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spacing w:after="0" w:before="0"/>
        <w:ind w:firstLine="0" w:left="120"/>
        <w:jc w:val="center"/>
      </w:pPr>
      <w:bookmarkStart w:id="1" w:name="block-45701884"/>
      <w:r>
        <w:drawing>
          <wp:inline>
            <wp:extent cx="6480301" cy="9163878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6480301" cy="916387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00000">
      <w:pPr>
        <w:sectPr>
          <w:pgSz w:h="16383" w:orient="portrait" w:w="11906"/>
        </w:sectPr>
      </w:pPr>
    </w:p>
    <w:p w14:paraId="03000000">
      <w:pPr>
        <w:spacing w:after="0" w:before="0"/>
        <w:ind w:firstLine="0" w:left="120"/>
        <w:jc w:val="both"/>
      </w:pPr>
      <w:bookmarkStart w:id="2" w:name="block-45701885"/>
      <w:bookmarkEnd w:id="1"/>
      <w:r>
        <w:rPr>
          <w:rFonts w:ascii="Times New Roman" w:hAnsi="Times New Roman"/>
          <w:b w:val="1"/>
          <w:i w:val="0"/>
          <w:color w:val="000000"/>
          <w:sz w:val="28"/>
        </w:rPr>
        <w:t>ПОЯСНИТЕЛЬНАЯ ЗАПИСКА</w:t>
      </w:r>
    </w:p>
    <w:p w14:paraId="04000000">
      <w:pPr>
        <w:spacing w:after="0" w:before="0"/>
        <w:ind w:firstLine="0" w:left="120"/>
        <w:jc w:val="both"/>
      </w:pPr>
    </w:p>
    <w:p w14:paraId="05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Приоритетными целями обучения математике в 5–6 классах являются:</w:t>
      </w:r>
    </w:p>
    <w:p w14:paraId="06000000">
      <w:pPr>
        <w:numPr>
          <w:ilvl w:val="0"/>
          <w:numId w:val="1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продолжение формирования основных математических понятий (число, величина, геометрическая фигура), обеспечивающих преемственность и перспективность математического образования обучающихся;</w:t>
      </w:r>
    </w:p>
    <w:p w14:paraId="07000000">
      <w:pPr>
        <w:numPr>
          <w:ilvl w:val="0"/>
          <w:numId w:val="1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развитие интеллектуальных и творческих способностей обучающихся, познавательной активности, исследовательских умений, интереса к изучению математики;</w:t>
      </w:r>
    </w:p>
    <w:p w14:paraId="08000000">
      <w:pPr>
        <w:numPr>
          <w:ilvl w:val="0"/>
          <w:numId w:val="1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подведение обучающихся на доступном для них уровне к осознанию взаимосвязи математики и окружающего мира;</w:t>
      </w:r>
    </w:p>
    <w:p w14:paraId="09000000">
      <w:pPr>
        <w:numPr>
          <w:ilvl w:val="0"/>
          <w:numId w:val="1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формирование функциональной математической грамотности: умения распознавать математические объекты в реальных жизненных ситуациях, применять освоенные умения для решения практико-ориентированных задач, интерпретировать полученные результаты и оценивать их на соответствие практической ситуации.</w:t>
      </w:r>
    </w:p>
    <w:p w14:paraId="0A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Основные линии содержания курса математики в 5–6 классах – арифметическая и геометрическая, которые развиваются параллельно, каждая в соответствии с собственной логикой, однако, не независимо одна от другой, а в тесном контакте и взаимодействии. Также в курсе математики происходит знакомство с элементами алгебры и описательной статистики.</w:t>
      </w:r>
    </w:p>
    <w:p w14:paraId="0B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Изучение арифметического материала начинается со систематизации и развития знаний о натуральных числах, полученных на уровне начального общего образования. При этом совершенствование вычислительной техники и формирование новых теоретических знаний сочетается с развитием вычислительной культуры, в частности с обучением простейшим приёмам прикидки и оценки результатов вычислений. Изучение натуральных чисел продолжается в 6 классе знакомством с начальными понятиями теории делимости.</w:t>
      </w:r>
    </w:p>
    <w:p w14:paraId="0C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Начало изучения обыкновенных и десятичных дробей отнесено к 5 классу. Это первый этап в освоении дробей, когда происходит знакомство с основными идеями, понятиями темы. При этом рассмотрение обыкновенных дробей в полном объёме предшествует изучению десятичных дробей, что целесообразно с точки зрения логики изложения числовой линии, когда правила действий с десятичными дробями можно обосновать уже известными алгоритмами выполнения действий с обыкновенными дробями.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использовании. К 6 классу отнесён второй этап в изучении дробей, где происходит совершенствование навыков сравнения и преобразования дробей, освоение новых вычислительных алгоритмов, оттачивание техники вычислений, в том числе значений выражений, содержащих и обыкновенные, и десятичные дроби, установление связей между ними, рассмотрение приёмов решения задач на дроби. В начале 6 класса происходит знакомство с понятием процента.</w:t>
      </w:r>
    </w:p>
    <w:p w14:paraId="0D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Особенностью изучения положительных и отрицательных чисел является то, что они также могут рассматриваться в несколько этапов. В 6 классе в начале изучения темы «Положительные и отрицательные числа» выделяется подтема «Целые числа»,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подхода. Это позволяет на доступном уровне познакомить обучающихся практически со всеми основными понятиями темы, в том числе и с правилами знаков при выполнении арифметических действий. Изучение рациональных чисел на этом не закончится, а будет продолжено в курсе алгебры 7 класса.</w:t>
      </w:r>
    </w:p>
    <w:p w14:paraId="0E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 обучении решению текстовых задач в 5–6 классах используются арифметические приёмы решения. При отработке вычислительных навыков в 5–6 классах рассматриваются текстовые задачи следующих видов: задачи на движение, на части, на покупки, на работу и производительность, на проценты, на отношения и пропорции. Обучающиеся знакомятся с приёмами решения задач перебором возможных вариантов, учатся работать с информацией, представленной в форме таблиц или диаграмм.</w:t>
      </w:r>
    </w:p>
    <w:p w14:paraId="0F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 программе учебного курса «Математика» предусмотрено формирование пропедевтических алгебраических представлений. Буква как символ некоторого числа в зависимости от математического контекста вводится постепенно. Буквенная символика широко используется прежде всего для записи общих утверждений и предложений, формул, в частности для вычисления геометрических величин, в качестве «заместителя» числа.</w:t>
      </w:r>
    </w:p>
    <w:p w14:paraId="10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 программе учебного курса «Математика» представлена наглядная геометрия, направленная на развитие образного мышления, пространственного воображения, изобразительных умений. Это важный этап в изучении геометрии, который осуществляется на наглядно-практическом уровне, опирается на наглядно-образное мышление обучающихся. Большая роль отводится практической деятельности, опыту, эксперименту, моделированию. Обучающиеся знакомятся с геометрическими фигурами на плоскости и в пространстве, с их простейшими конфигурациями, учатся изображать их на нелинованной и клетчатой бумаге, рассматривают их простейшие свойства. В процессе изучения наглядной геометрии знания, полученные обучающимися на уровне начального общего образования, систематизируются и расширяются.</w:t>
      </w:r>
    </w:p>
    <w:p w14:paraId="11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Согласно учебному плану в 5–6 классах изучается интегрированный предмет «Математика», который включает арифметический материал и наглядную геометрию, а также пропедевтические сведения из алгебры, элементы логики и начала описательной статистики.</w:t>
      </w:r>
    </w:p>
    <w:p w14:paraId="12000000">
      <w:pPr>
        <w:spacing w:after="0" w:before="0"/>
        <w:ind w:firstLine="600" w:left="0"/>
        <w:jc w:val="both"/>
      </w:pPr>
      <w:bookmarkStart w:id="3" w:name="b3bba1d8-96c6-4edf-a714-0cf8fa85e20b"/>
      <w:r>
        <w:rPr>
          <w:rFonts w:ascii="Times New Roman" w:hAnsi="Times New Roman"/>
          <w:b w:val="0"/>
          <w:i w:val="0"/>
          <w:color w:val="000000"/>
          <w:sz w:val="28"/>
        </w:rPr>
        <w:t>На изучение учебного курса «Математика» отводится 340 часов: в 5 классе – 170 часов (5 часов в неделю), в 6 классе – 170 часов (5 часов в неделю).</w:t>
      </w:r>
      <w:bookmarkEnd w:id="3"/>
    </w:p>
    <w:p w14:paraId="13000000">
      <w:pPr>
        <w:sectPr>
          <w:pgSz w:h="16383" w:orient="portrait" w:w="11906"/>
        </w:sectPr>
      </w:pPr>
    </w:p>
    <w:p w14:paraId="14000000">
      <w:pPr>
        <w:spacing w:after="0" w:before="0"/>
        <w:ind w:firstLine="0" w:left="120"/>
        <w:jc w:val="both"/>
      </w:pPr>
      <w:bookmarkStart w:id="4" w:name="block-45701886"/>
      <w:bookmarkEnd w:id="2"/>
      <w:r>
        <w:rPr>
          <w:rFonts w:ascii="Times New Roman" w:hAnsi="Times New Roman"/>
          <w:b w:val="1"/>
          <w:i w:val="0"/>
          <w:color w:val="000000"/>
          <w:sz w:val="28"/>
        </w:rPr>
        <w:t xml:space="preserve">СОДЕРЖАНИЕ ОБУЧЕНИЯ </w:t>
      </w:r>
    </w:p>
    <w:p w14:paraId="15000000">
      <w:pPr>
        <w:spacing w:after="0" w:before="0"/>
        <w:ind w:firstLine="0" w:left="120"/>
        <w:jc w:val="both"/>
      </w:pPr>
    </w:p>
    <w:p w14:paraId="1600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5 КЛАСС</w:t>
      </w:r>
    </w:p>
    <w:p w14:paraId="17000000">
      <w:pPr>
        <w:spacing w:after="0" w:before="0"/>
        <w:ind w:firstLine="0" w:left="120"/>
        <w:jc w:val="both"/>
      </w:pPr>
    </w:p>
    <w:p w14:paraId="18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Натуральные числа и нуль</w:t>
      </w:r>
    </w:p>
    <w:p w14:paraId="19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Натуральное число. Ряд натуральных чисел. Число 0. Изображение натуральных чисел точками на координатной (числовой) прямой.</w:t>
      </w:r>
    </w:p>
    <w:p w14:paraId="1A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Позиционная система счисления. Римская нумерация как пример непозиционной системы счисления. Десятичная система счисления.</w:t>
      </w:r>
    </w:p>
    <w:p w14:paraId="1B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Сравнение натуральных чисел, сравнение натуральных чисел с нулём. Способы сравнения. Округление натуральных чисел.</w:t>
      </w:r>
    </w:p>
    <w:p w14:paraId="1C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Сложение натуральных чисел, свойство нуля при сложении. Вычитание как действие, обратное сложению. Умножение натуральных чисел, свойства нуля и единицы при умножении. Деление как действие, обратное умножению. Компоненты действий, связь между ними. Проверка результата арифметического действия. Переместительное и сочетательное свойства (законы) сложения и умножения, распределительное свойство (закон) умножения.</w:t>
      </w:r>
    </w:p>
    <w:p w14:paraId="1D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Использование букв для обозначения неизвестного компонента и записи свойств арифметических действий.</w:t>
      </w:r>
    </w:p>
    <w:p w14:paraId="1E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Делители и кратные числа, разложение на множители. Простые и составные числа. Признаки делимости на 2, 5, 10, 3, 9. Деление с остатком.</w:t>
      </w:r>
    </w:p>
    <w:p w14:paraId="1F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Степень с натуральным показателем. Запись числа в виде суммы разрядных слагаемых.</w:t>
      </w:r>
    </w:p>
    <w:p w14:paraId="20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Числовое выражение. Вычисление значений числовых выражений, порядок выполнения действий. Использование при вычислениях переместительного и сочетательного свойств (законов) сложения и умножения, распределительного свойства умножения.</w:t>
      </w:r>
    </w:p>
    <w:p w14:paraId="21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Дроби</w:t>
      </w:r>
    </w:p>
    <w:p w14:paraId="22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Представление о дроби как способе записи части величины. Обыкновенные дроби. Правильные и неправильные дроби. Смешанная дробь, представление смешанной дроби в виде неправильной дроби и выделение целой части числа из неправильной дроби. Изображение дробей точками на числовой прямой. Основное свойство дроби. Сокращение дробей. Приведение дроби к новому знаменателю. Сравнение дробей.</w:t>
      </w:r>
    </w:p>
    <w:p w14:paraId="23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Сложение и вычитание дробей. Умножение и деление дробей, взаимно обратные дроби. Нахождение части целого и целого по его части.</w:t>
      </w:r>
    </w:p>
    <w:p w14:paraId="24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Десятичная запись дробей. Представление десятичной дроби в виде обыкновенной. Изображение десятичных дробей точками на числовой прямой. Сравнение десятичных дробей.</w:t>
      </w:r>
    </w:p>
    <w:p w14:paraId="25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Арифметические действия с десятичными дробями. Округление десятичных дробей.</w:t>
      </w:r>
    </w:p>
    <w:p w14:paraId="26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Решение текстовых задач</w:t>
      </w:r>
    </w:p>
    <w:p w14:paraId="27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Решение текстовых задач арифметическим способом. Решение логических задач. Решение задач перебором всех возможных вариантов. Использование при решении задач таблиц и схем.</w:t>
      </w:r>
    </w:p>
    <w:p w14:paraId="28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Решение задач, содержащих зависимости, связывающие величины: скорость, время, расстояние, цена, количество, стоимость. Единицы измерения: массы, объёма, цены, расстояния, времени, скорости. Связь между единицами измерения каждой величины.</w:t>
      </w:r>
    </w:p>
    <w:p w14:paraId="29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Решение основных задач на дроби.</w:t>
      </w:r>
    </w:p>
    <w:p w14:paraId="2A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Представление данных в виде таблиц, столбчатых диаграмм.</w:t>
      </w:r>
    </w:p>
    <w:p w14:paraId="2B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Наглядная геометрия</w:t>
      </w:r>
    </w:p>
    <w:p w14:paraId="2C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Наглядные представления о фигурах на плоскости: точка, прямая, отрезок, луч, угол, ломаная, многоугольник, окружность, круг. Угол. Прямой, острый, тупой и развёрнутый углы.</w:t>
      </w:r>
    </w:p>
    <w:p w14:paraId="2D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Длина отрезка, метрические единицы длины. Длина ломаной, периметр многоугольника. Измерение и построение углов с помощью транспортира.</w:t>
      </w:r>
    </w:p>
    <w:p w14:paraId="2E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Наглядные представления о фигурах на плоскости: многоугольник, прямоугольник, квадрат, треугольник, о равенстве фигур.</w:t>
      </w:r>
    </w:p>
    <w:p w14:paraId="2F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Изображение фигур, в том числе на клетчатой бумаге. Построение конфигураций из частей прямой, окружности на нелинованной и клетчатой бумаге. Использование свойств сторон и углов прямоугольника, квадрата.</w:t>
      </w:r>
    </w:p>
    <w:p w14:paraId="30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Площадь прямоугольника и многоугольников, составленных из прямоугольников, в том числе фигур, изображённых на клетчатой бумаге. Единицы измерения площади.</w:t>
      </w:r>
    </w:p>
    <w:p w14:paraId="31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Наглядные представления о пространственных фигурах: прямоугольный параллелепипед, куб, многогранники. Изображение простейших многогранников. Развёртки куба и параллелепипеда. Создание моделей многогранников (из бумаги, проволоки, пластилина и других материалов).</w:t>
      </w:r>
    </w:p>
    <w:p w14:paraId="32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Объём прямоугольного параллелепипеда, куба. Единицы измерения объёма.</w:t>
      </w:r>
    </w:p>
    <w:p w14:paraId="3300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6 КЛАСС</w:t>
      </w:r>
    </w:p>
    <w:p w14:paraId="34000000">
      <w:pPr>
        <w:spacing w:after="0" w:before="0"/>
        <w:ind w:firstLine="0" w:left="120"/>
        <w:jc w:val="both"/>
      </w:pPr>
    </w:p>
    <w:p w14:paraId="35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Натуральные числа</w:t>
      </w:r>
    </w:p>
    <w:p w14:paraId="36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Арифметические действия с многозначными натуральными числами. Числовые выражения, порядок действий, использование скобок. Использование при вычислениях переместительного и сочетательного свойств сложения и умножения, распределительного свойства умножения. Округление натуральных чисел. </w:t>
      </w:r>
    </w:p>
    <w:p w14:paraId="37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Делители и кратные числа, наибольший общий делитель и наименьшее общее кратное. Делимость суммы и произведения. Деление с остатком.</w:t>
      </w:r>
    </w:p>
    <w:p w14:paraId="38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Дроби</w:t>
      </w:r>
    </w:p>
    <w:p w14:paraId="39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Обыкновенная дробь, основное свойство дроби, сокращение дробей. Сравнение и упорядочивание дробей. Решение задач на нахождение части от целого и целого по его части. Дробное число как результат деления. Представление десятичной дроби в виде обыкновенной дроби и возможность представления обыкновенной дроби в виде десятичной. Десятичные дроби и метрическая система мер. Арифметические действия и числовые выражения с обыкновенными и десятичными дробями.</w:t>
      </w:r>
    </w:p>
    <w:p w14:paraId="3A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Отношение. Деление в данном отношении. Масштаб, пропорция. Применение пропорций при решении задач.</w:t>
      </w:r>
    </w:p>
    <w:p w14:paraId="3B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Понятие процента. Вычисление процента от величины и величины по её проценту. Выражение процентов десятичными дробями. Решение задач на проценты. Выражение отношения величин в процентах.</w:t>
      </w:r>
    </w:p>
    <w:p w14:paraId="3C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Положительные и отрицательные числа</w:t>
      </w:r>
    </w:p>
    <w:p w14:paraId="3D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Положительные и отрицательные числа. Целые числа. Модуль числа, геометрическая интерпретация модуля числа. Изображение чисел на координатной прямой. Числовые промежутки. Сравнение чисел. Арифметические действия с положительными и отрицательными числами.</w:t>
      </w:r>
    </w:p>
    <w:p w14:paraId="3E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Прямоугольная система координат на плоскости. Координаты точки на плоскости, абсцисса и ордината. Построение точек и фигур на координатной плоскости.</w:t>
      </w:r>
    </w:p>
    <w:p w14:paraId="3F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Буквенные выражения</w:t>
      </w:r>
    </w:p>
    <w:p w14:paraId="40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Применение букв для записи математических выражений и предложений. Свойства арифметических действий. Буквенные выражения и числовые подстановки. Буквенные равенства, нахождение неизвестного компонента. Формулы, формулы периметра и площади прямоугольника, квадрата, объёма параллелепипеда и куба.</w:t>
      </w:r>
    </w:p>
    <w:p w14:paraId="41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Решение текстовых задач</w:t>
      </w:r>
    </w:p>
    <w:p w14:paraId="42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Решение текстовых задач арифметическим способом. Решение логических задач. Решение задач перебором всех возможных вариантов.</w:t>
      </w:r>
    </w:p>
    <w:p w14:paraId="43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Решение задач, содержащих зависимости, связывающих величины: скорость, время, расстояние, цена, количество, стоимость, производительность, время, объём работы. Единицы измерения: массы, стоимости, расстояния, времени, скорости. Связь между единицами измерения каждой величины.</w:t>
      </w:r>
    </w:p>
    <w:p w14:paraId="44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Решение задач, связанных с отношением, пропорциональностью величин, процентами; решение основных задач на дроби и проценты.</w:t>
      </w:r>
    </w:p>
    <w:p w14:paraId="45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Оценка и прикидка, округление результата. Составление буквенных выражений по условию задачи.</w:t>
      </w:r>
    </w:p>
    <w:p w14:paraId="46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Представление данных с помощью таблиц и диаграмм. Столбчатые диаграммы: чтение и построение. Чтение круговых диаграмм.</w:t>
      </w:r>
    </w:p>
    <w:p w14:paraId="47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Наглядная геометрия</w:t>
      </w:r>
    </w:p>
    <w:p w14:paraId="48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Наглядные представления о фигурах на плоскости: точка, прямая, отрезок, луч, угол, ломаная, многоугольник, четырёхугольник, треугольник, окружность, круг.</w:t>
      </w:r>
    </w:p>
    <w:p w14:paraId="49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Взаимное расположение двух прямых на плоскости, параллельные прямые, перпендикулярные прямые. Измерение расстояний: между двумя точками, от точки до прямой, длина маршрута на квадратной сетке.</w:t>
      </w:r>
    </w:p>
    <w:p w14:paraId="4A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Измерение и построение углов с помощью транспортира. Виды треугольников: остроугольный, прямоугольный, тупоугольный, равнобедренный, равносторонний. Четырёхугольник, примеры четырёхугольников. Прямоугольник, квадрат: использование свойств сторон, углов, диагоналей. Изображение геометрических фигур на нелинованной бумаге с использованием циркуля, линейки, угольника, транспортира. Построения на клетчатой бумаге.</w:t>
      </w:r>
    </w:p>
    <w:p w14:paraId="4B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Периметр многоугольника. Понятие площади фигуры, единицы измерения площади. Приближённое измерение площади фигур, в том числе на квадратной сетке. Приближённое измерение длины окружности, площади круга.</w:t>
      </w:r>
    </w:p>
    <w:p w14:paraId="4C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Симметрия: центральная, осевая и зеркальная симметрии.</w:t>
      </w:r>
    </w:p>
    <w:p w14:paraId="4D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Построение симметричных фигур.</w:t>
      </w:r>
    </w:p>
    <w:p w14:paraId="4E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Наглядные представления о пространственных фигурах: параллелепипед, куб, призма, пирамида, конус, цилиндр, шар и сфера. Изображение пространственных фигур. Примеры развёрток многогранников, цилиндра и конуса. Создание моделей пространственных фигур (из бумаги, проволоки, пластилина и других материалов).</w:t>
      </w:r>
    </w:p>
    <w:p w14:paraId="4F00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Понятие объёма, единицы измерения объёма. Объём прямоугольного параллелепипеда, куба.</w:t>
      </w:r>
    </w:p>
    <w:p w14:paraId="50000000">
      <w:pPr>
        <w:sectPr>
          <w:pgSz w:h="16383" w:orient="portrait" w:w="11906"/>
        </w:sectPr>
      </w:pPr>
    </w:p>
    <w:p w14:paraId="51000000">
      <w:pPr>
        <w:spacing w:after="0" w:before="0"/>
        <w:ind w:firstLine="0" w:left="120"/>
        <w:jc w:val="both"/>
      </w:pPr>
      <w:bookmarkStart w:id="5" w:name="block-45701887"/>
      <w:bookmarkEnd w:id="4"/>
      <w:r>
        <w:rPr>
          <w:rFonts w:ascii="Times New Roman" w:hAnsi="Times New Roman"/>
          <w:b w:val="1"/>
          <w:i w:val="0"/>
          <w:color w:val="000000"/>
          <w:sz w:val="28"/>
        </w:rPr>
        <w:t>ПЛАНИРУЕМЫЕ РЕЗУЛЬТАТЫ ОСВОЕНИЯ ПРОГРАММЫ УЧЕБНОГО КУРСА «МАТЕМАТИКА» НА УРОВНЕ ОСНОВНОГО ОБЩЕГО ОБРАЗОВАНИЯ</w:t>
      </w:r>
    </w:p>
    <w:p w14:paraId="52000000">
      <w:pPr>
        <w:spacing w:after="0" w:before="0"/>
        <w:ind w:firstLine="0" w:left="120"/>
        <w:jc w:val="both"/>
      </w:pPr>
    </w:p>
    <w:p w14:paraId="5300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ЛИЧНОСТНЫЕ РЕЗУЛЬТАТЫ</w:t>
      </w:r>
    </w:p>
    <w:p w14:paraId="54000000">
      <w:pPr>
        <w:spacing w:after="0" w:before="0"/>
        <w:ind w:firstLine="0" w:left="120"/>
        <w:jc w:val="both"/>
      </w:pPr>
    </w:p>
    <w:p w14:paraId="55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 xml:space="preserve">Личностные результаты </w:t>
      </w:r>
      <w:r>
        <w:rPr>
          <w:rFonts w:ascii="Times New Roman" w:hAnsi="Times New Roman"/>
          <w:b w:val="0"/>
          <w:i w:val="0"/>
          <w:color w:val="000000"/>
          <w:sz w:val="28"/>
        </w:rPr>
        <w:t>освоения программы учебного курса «Математика» характеризуются:</w:t>
      </w:r>
    </w:p>
    <w:p w14:paraId="56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1) патриотическое воспитание:</w:t>
      </w:r>
    </w:p>
    <w:p w14:paraId="57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14:paraId="58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2) гражданское и духовно-нравственное воспитание:</w:t>
      </w:r>
    </w:p>
    <w:p w14:paraId="59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14:paraId="5A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3) трудовое воспитание:</w:t>
      </w:r>
    </w:p>
    <w:p w14:paraId="5B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14:paraId="5C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4) эстетическое воспитание:</w:t>
      </w:r>
    </w:p>
    <w:p w14:paraId="5D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14:paraId="5E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5) ценности научного познания:</w:t>
      </w:r>
    </w:p>
    <w:p w14:paraId="5F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14:paraId="60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6) физическое воспитание, формирование культуры здоровья и эмоционального благополучия:</w:t>
      </w:r>
    </w:p>
    <w:p w14:paraId="61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14:paraId="62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7) экологическое воспитание:</w:t>
      </w:r>
    </w:p>
    <w:p w14:paraId="63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14:paraId="64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8) адаптация к изменяющимся условиям социальной и природной среды:</w:t>
      </w:r>
    </w:p>
    <w:p w14:paraId="65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14:paraId="66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14:paraId="67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14:paraId="6800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МЕТАПРЕДМЕТНЫЕ РЕЗУЛЬТАТЫ</w:t>
      </w:r>
    </w:p>
    <w:p w14:paraId="69000000">
      <w:pPr>
        <w:spacing w:after="0" w:before="0"/>
        <w:ind w:firstLine="0" w:left="120"/>
        <w:jc w:val="both"/>
      </w:pPr>
    </w:p>
    <w:p w14:paraId="6A00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Познавательные универсальные учебные действия</w:t>
      </w:r>
    </w:p>
    <w:p w14:paraId="6B000000">
      <w:pPr>
        <w:spacing w:after="0" w:before="0"/>
        <w:ind w:firstLine="0" w:left="120"/>
        <w:jc w:val="both"/>
      </w:pPr>
    </w:p>
    <w:p w14:paraId="6C00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Базовые логические действия:</w:t>
      </w:r>
    </w:p>
    <w:p w14:paraId="6D000000">
      <w:pPr>
        <w:numPr>
          <w:ilvl w:val="0"/>
          <w:numId w:val="2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14:paraId="6E000000">
      <w:pPr>
        <w:numPr>
          <w:ilvl w:val="0"/>
          <w:numId w:val="2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14:paraId="6F000000">
      <w:pPr>
        <w:numPr>
          <w:ilvl w:val="0"/>
          <w:numId w:val="2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14:paraId="70000000">
      <w:pPr>
        <w:numPr>
          <w:ilvl w:val="0"/>
          <w:numId w:val="2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14:paraId="71000000">
      <w:pPr>
        <w:numPr>
          <w:ilvl w:val="0"/>
          <w:numId w:val="2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14:paraId="72000000">
      <w:pPr>
        <w:numPr>
          <w:ilvl w:val="0"/>
          <w:numId w:val="2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14:paraId="7300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b w:val="0"/>
          <w:i w:val="0"/>
          <w:color w:val="000000"/>
          <w:sz w:val="28"/>
        </w:rPr>
        <w:t>:</w:t>
      </w:r>
    </w:p>
    <w:p w14:paraId="74000000">
      <w:pPr>
        <w:numPr>
          <w:ilvl w:val="0"/>
          <w:numId w:val="3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14:paraId="75000000">
      <w:pPr>
        <w:numPr>
          <w:ilvl w:val="0"/>
          <w:numId w:val="3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14:paraId="76000000">
      <w:pPr>
        <w:numPr>
          <w:ilvl w:val="0"/>
          <w:numId w:val="3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14:paraId="77000000">
      <w:pPr>
        <w:numPr>
          <w:ilvl w:val="0"/>
          <w:numId w:val="3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прогнозировать возможное развитие процесса, а также выдвигать предположения о его развитии в новых условиях.</w:t>
      </w:r>
    </w:p>
    <w:p w14:paraId="7800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Работа с информацией:</w:t>
      </w:r>
    </w:p>
    <w:p w14:paraId="79000000">
      <w:pPr>
        <w:numPr>
          <w:ilvl w:val="0"/>
          <w:numId w:val="4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выявлять недостаточность и избыточность информации, данных, необходимых для решения задачи;</w:t>
      </w:r>
    </w:p>
    <w:p w14:paraId="7A000000">
      <w:pPr>
        <w:numPr>
          <w:ilvl w:val="0"/>
          <w:numId w:val="4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14:paraId="7B000000">
      <w:pPr>
        <w:numPr>
          <w:ilvl w:val="0"/>
          <w:numId w:val="4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14:paraId="7C000000">
      <w:pPr>
        <w:numPr>
          <w:ilvl w:val="0"/>
          <w:numId w:val="4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оценивать надёжность информации по критериям, предложенным учителем или сформулированным самостоятельно.</w:t>
      </w:r>
    </w:p>
    <w:p w14:paraId="7D00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Коммуникативные универсальные учебные действия:</w:t>
      </w:r>
    </w:p>
    <w:p w14:paraId="7E000000">
      <w:pPr>
        <w:numPr>
          <w:ilvl w:val="0"/>
          <w:numId w:val="5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14:paraId="7F000000">
      <w:pPr>
        <w:numPr>
          <w:ilvl w:val="0"/>
          <w:numId w:val="5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14:paraId="80000000">
      <w:pPr>
        <w:numPr>
          <w:ilvl w:val="0"/>
          <w:numId w:val="5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14:paraId="81000000">
      <w:pPr>
        <w:numPr>
          <w:ilvl w:val="0"/>
          <w:numId w:val="5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14:paraId="82000000">
      <w:pPr>
        <w:numPr>
          <w:ilvl w:val="0"/>
          <w:numId w:val="5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14:paraId="83000000">
      <w:pPr>
        <w:numPr>
          <w:ilvl w:val="0"/>
          <w:numId w:val="5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14:paraId="8400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Регулятивные универсальные учебные действия</w:t>
      </w:r>
    </w:p>
    <w:p w14:paraId="85000000">
      <w:pPr>
        <w:spacing w:after="0" w:before="0"/>
        <w:ind w:firstLine="0" w:left="120"/>
        <w:jc w:val="both"/>
      </w:pPr>
    </w:p>
    <w:p w14:paraId="8600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Самоорганизация:</w:t>
      </w:r>
    </w:p>
    <w:p w14:paraId="87000000">
      <w:pPr>
        <w:numPr>
          <w:ilvl w:val="0"/>
          <w:numId w:val="6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14:paraId="8800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Самоконтроль, эмоциональный интеллект:</w:t>
      </w:r>
    </w:p>
    <w:p w14:paraId="89000000">
      <w:pPr>
        <w:numPr>
          <w:ilvl w:val="0"/>
          <w:numId w:val="7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владеть способами самопроверки, самоконтроля процесса и результата решения математической задачи;</w:t>
      </w:r>
    </w:p>
    <w:p w14:paraId="8A000000">
      <w:pPr>
        <w:numPr>
          <w:ilvl w:val="0"/>
          <w:numId w:val="7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14:paraId="8B000000">
      <w:pPr>
        <w:numPr>
          <w:ilvl w:val="0"/>
          <w:numId w:val="7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14:paraId="8C000000">
      <w:pPr>
        <w:spacing w:after="0" w:before="0"/>
        <w:ind w:firstLine="0" w:left="120"/>
        <w:jc w:val="both"/>
      </w:pPr>
    </w:p>
    <w:p w14:paraId="8D00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 xml:space="preserve">ПРЕДМЕТНЫЕ РЕЗУЛЬТАТЫ </w:t>
      </w:r>
    </w:p>
    <w:p w14:paraId="8E000000">
      <w:pPr>
        <w:spacing w:after="0" w:before="0"/>
        <w:ind w:firstLine="0" w:left="120"/>
        <w:jc w:val="both"/>
      </w:pPr>
    </w:p>
    <w:p w14:paraId="8F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 w:val="1"/>
          <w:i w:val="0"/>
          <w:color w:val="000000"/>
          <w:sz w:val="28"/>
        </w:rPr>
        <w:t>в 5 классе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обучающийся получит следующие предметные результаты:</w:t>
      </w:r>
    </w:p>
    <w:p w14:paraId="90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Числа и вычисления</w:t>
      </w:r>
    </w:p>
    <w:p w14:paraId="91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Понимать и правильно употреблять термины, связанные с натуральными числами, обыкновенными и десятичными дробями.</w:t>
      </w:r>
    </w:p>
    <w:p w14:paraId="92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Сравнивать и упорядочивать натуральные числа, сравнивать в простейших случаях обыкновенные дроби, десятичные дроби.</w:t>
      </w:r>
    </w:p>
    <w:p w14:paraId="93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Соотносить точку на координатной (числовой) прямой с соответствующим ей числом и изображать натуральные числа точками на координатной (числовой) прямой.</w:t>
      </w:r>
    </w:p>
    <w:p w14:paraId="94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Выполнять арифметические действия с натуральными числами, с обыкновенными дробями в простейших случаях.</w:t>
      </w:r>
    </w:p>
    <w:p w14:paraId="95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Выполнять проверку, прикидку результата вычислений.</w:t>
      </w:r>
    </w:p>
    <w:p w14:paraId="96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Округлять натуральные числа.</w:t>
      </w:r>
    </w:p>
    <w:p w14:paraId="97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Решение текстовых задач</w:t>
      </w:r>
    </w:p>
    <w:p w14:paraId="98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Решать текстовые задачи арифметическим способом и с помощью организованного конечного перебора всех возможных вариантов.</w:t>
      </w:r>
    </w:p>
    <w:p w14:paraId="99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Решать задачи, содержащие зависимости, связывающие величины: скорость, время, расстояние, цена, количество, стоимость.</w:t>
      </w:r>
    </w:p>
    <w:p w14:paraId="9A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Использовать краткие записи, схемы, таблицы, обозначения при решении задач.</w:t>
      </w:r>
    </w:p>
    <w:p w14:paraId="9B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Пользоваться основными единицами измерения: цены, массы, расстояния, времени, скорости, выражать одни единицы величины через другие.</w:t>
      </w:r>
    </w:p>
    <w:p w14:paraId="9C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Извлекать, анализировать, оценивать информацию, представленную в таблице, на столбчатой диаграмме, интерпретировать представленные данные, использовать данные при решении задач.</w:t>
      </w:r>
    </w:p>
    <w:p w14:paraId="9D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Наглядная геометрия</w:t>
      </w:r>
    </w:p>
    <w:p w14:paraId="9E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Пользоваться геометрическими понятиями: точка, прямая, отрезок, луч, угол, многоугольник, окружность, круг.</w:t>
      </w:r>
    </w:p>
    <w:p w14:paraId="9F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Приводить примеры объектов окружающего мира, имеющих форму изученных геометрических фигур.</w:t>
      </w:r>
    </w:p>
    <w:p w14:paraId="A0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Использовать терминологию, связанную с углами: вершина, сторона, с многоугольниками: угол, вершина, сторона, диагональ, с окружностью: радиус, диаметр, центр.</w:t>
      </w:r>
    </w:p>
    <w:p w14:paraId="A1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Изображать изученные геометрические фигуры на нелинованной и клетчатой бумаге с помощью циркуля и линейки.</w:t>
      </w:r>
    </w:p>
    <w:p w14:paraId="A2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Находить длины отрезков непосредственным измерением с помощью линейки, строить отрезки заданной длины; строить окружность заданного радиуса.</w:t>
      </w:r>
    </w:p>
    <w:p w14:paraId="A3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Использовать свойства сторон и углов прямоугольника, квадрата для их построения, вычисления площади и периметра.</w:t>
      </w:r>
    </w:p>
    <w:p w14:paraId="A4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Вычислять периметр и площадь квадрата, прямоугольника, фигур, составленных из прямоугольников, в том числе фигур, изображённых на клетчатой бумаге.</w:t>
      </w:r>
    </w:p>
    <w:p w14:paraId="A5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Пользоваться основными метрическими единицами измерения длины, площади; выражать одни единицы величины через другие.</w:t>
      </w:r>
    </w:p>
    <w:p w14:paraId="A6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Распознавать параллелепипед, куб, использовать терминологию: вершина, ребро, грань, измерения, находить измерения параллелепипеда, куба.</w:t>
      </w:r>
    </w:p>
    <w:p w14:paraId="A7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Вычислять объём куба, параллелепипеда по заданным измерениям, пользоваться единицами измерения объёма.</w:t>
      </w:r>
    </w:p>
    <w:p w14:paraId="A8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Решать несложные задачи на измерение геометрических величин в практических ситуациях.</w:t>
      </w:r>
    </w:p>
    <w:p w14:paraId="A9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 w:val="1"/>
          <w:i w:val="0"/>
          <w:color w:val="000000"/>
          <w:sz w:val="28"/>
        </w:rPr>
        <w:t>в 6 классе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обучающийся получит следующие предметные результаты:</w:t>
      </w:r>
    </w:p>
    <w:p w14:paraId="AA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Числа и вычисления</w:t>
      </w:r>
    </w:p>
    <w:p w14:paraId="AB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Знать и понимать термины, связанные с различными видами чисел и способами их записи, переходить (если это возможно) от одной формы записи числа к другой.</w:t>
      </w:r>
    </w:p>
    <w:p w14:paraId="AC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Сравнивать и упорядочивать целые числа, обыкновенные и десятичные дроби, сравнивать числа одного и разных знаков.</w:t>
      </w:r>
    </w:p>
    <w:p w14:paraId="AD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Выполнять, сочетая устные и письменные приёмы, арифметические действия с натуральными и целыми числами, обыкновенными и десятичными дробями, положительными и отрицательными числами.</w:t>
      </w:r>
    </w:p>
    <w:p w14:paraId="AE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Вычислять значения числовых выражений, выполнять прикидку и оценку результата вычислений, выполнять преобразования числовых выражений на основе свойств арифметических действий.</w:t>
      </w:r>
    </w:p>
    <w:p w14:paraId="AF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Соотносить точку на координатной прямой с соответствующим ей числом и изображать числа точками на координатной прямой, находить модуль числа. </w:t>
      </w:r>
    </w:p>
    <w:p w14:paraId="B0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Соотносить точки в прямоугольной системе координат с координатами этой точки.</w:t>
      </w:r>
    </w:p>
    <w:p w14:paraId="B1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Округлять целые числа и десятичные дроби, находить приближения чисел.</w:t>
      </w:r>
    </w:p>
    <w:p w14:paraId="B2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Числовые и буквенные выражения</w:t>
      </w:r>
    </w:p>
    <w:p w14:paraId="B3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Понимать и употреблять термины, связанные с записью степени числа, находить квадрат и куб числа, вычислять значения числовых выражений, содержащих степени.</w:t>
      </w:r>
    </w:p>
    <w:p w14:paraId="B4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Пользоваться признаками делимости, раскладывать натуральные числа на простые множители.</w:t>
      </w:r>
    </w:p>
    <w:p w14:paraId="B5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Пользоваться масштабом, составлять пропорции и отношения. </w:t>
      </w:r>
    </w:p>
    <w:p w14:paraId="B6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Использовать буквы для обозначения чисел при записи математических выражений, составлять буквенные выражения и формулы, находить значения буквенных выражений, осуществляя необходимые подстановки и преобразования.</w:t>
      </w:r>
    </w:p>
    <w:p w14:paraId="B7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Находить неизвестный компонент равенства.</w:t>
      </w:r>
    </w:p>
    <w:p w14:paraId="B8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Решение текстовых задач</w:t>
      </w:r>
    </w:p>
    <w:p w14:paraId="B9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Решать многошаговые текстовые задачи арифметическим способом.</w:t>
      </w:r>
    </w:p>
    <w:p w14:paraId="BA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Решать задачи, связанные с отношением, пропорциональностью величин, процентами, решать три основные задачи на дроби и проценты.</w:t>
      </w:r>
    </w:p>
    <w:p w14:paraId="BB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Решать задачи, содержащие зависимости, связывающие величины: скорость, время, расстояние, цена, количество, стоимость, производительность, время, объём работы, используя арифметические действия, оценку, прикидку, пользоваться единицами измерения соответствующих величин.</w:t>
      </w:r>
    </w:p>
    <w:p w14:paraId="BC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Составлять буквенные выражения по условию задачи.</w:t>
      </w:r>
    </w:p>
    <w:p w14:paraId="BD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Извлекать информацию, представленную в таблицах, на линейной, столбчатой или круговой диаграммах, интерпретировать представленные данные, использовать данные при решении задач.</w:t>
      </w:r>
    </w:p>
    <w:p w14:paraId="BE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Представлять информацию с помощью таблиц, линейной и столбчатой диаграмм.</w:t>
      </w:r>
    </w:p>
    <w:p w14:paraId="BF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Наглядная геометрия</w:t>
      </w:r>
    </w:p>
    <w:p w14:paraId="C0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Приводить примеры объектов окружающего мира, имеющих форму изученных геометрических плоских и пространственных фигур, примеры равных и симметричных фигур.</w:t>
      </w:r>
    </w:p>
    <w:p w14:paraId="C1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Изображать с помощью циркуля, линейки, транспортира на нелинованной и клетчатой бумаге изученные плоские геометрические фигуры и конфигурации, симметричные фигуры.</w:t>
      </w:r>
    </w:p>
    <w:p w14:paraId="C2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Пользоваться геометрическими понятиями: равенство фигур, симметрия, использовать терминологию, связанную с симметрией: ось симметрии, центр симметрии.</w:t>
      </w:r>
    </w:p>
    <w:p w14:paraId="C3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Находить величины углов измерением с помощью транспортира, строить углы заданной величины, пользоваться при решении задач градусной мерой углов, распознавать на чертежах острый, прямой, развёрнутый и тупой углы.</w:t>
      </w:r>
    </w:p>
    <w:p w14:paraId="C4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Вычислять длину ломаной, периметр многоугольника, пользоваться единицами измерения длины, выражать одни единицы измерения длины через другие.</w:t>
      </w:r>
    </w:p>
    <w:p w14:paraId="C5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Находить, используя чертёжные инструменты, расстояния: между двумя точками, от точки до прямой, длину пути на квадратной сетке.</w:t>
      </w:r>
    </w:p>
    <w:p w14:paraId="C6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Вычислять площадь фигур, составленных из прямоугольников, использовать разбиение на прямоугольники, на равные фигуры, достраивание до прямоугольника, пользоваться основными единицами измерения площади, выражать одни единицы измерения площади через другие.</w:t>
      </w:r>
    </w:p>
    <w:p w14:paraId="C7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Распознавать на моделях и изображениях пирамиду, конус, цилиндр, использовать терминологию: вершина, ребро, грань, основание, развёртка.</w:t>
      </w:r>
    </w:p>
    <w:p w14:paraId="C8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Изображать на клетчатой бумаге прямоугольный параллелепипед.</w:t>
      </w:r>
    </w:p>
    <w:p w14:paraId="C9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Вычислять объём прямоугольного параллелепипеда, куба, пользоваться основными единицами измерения объёма; </w:t>
      </w:r>
    </w:p>
    <w:p w14:paraId="CA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Решать несложные задачи на нахождение геометрических величин в практических ситуациях.</w:t>
      </w:r>
    </w:p>
    <w:p w14:paraId="CB000000">
      <w:pPr>
        <w:sectPr>
          <w:pgSz w:h="16383" w:orient="portrait" w:w="11906"/>
        </w:sectPr>
      </w:pPr>
    </w:p>
    <w:p w14:paraId="CC000000">
      <w:pPr>
        <w:spacing w:after="0" w:before="0"/>
        <w:ind w:firstLine="0" w:left="120"/>
        <w:jc w:val="left"/>
      </w:pPr>
      <w:bookmarkStart w:id="6" w:name="block-45701883"/>
      <w:bookmarkEnd w:id="5"/>
      <w:r>
        <w:rPr>
          <w:rFonts w:ascii="Times New Roman" w:hAnsi="Times New Roman"/>
          <w:b w:val="1"/>
          <w:i w:val="0"/>
          <w:color w:val="000000"/>
          <w:sz w:val="28"/>
        </w:rPr>
        <w:t xml:space="preserve"> ТЕМАТИЧЕСКОЕ ПЛАНИРОВАНИЕ </w:t>
      </w:r>
    </w:p>
    <w:p w14:paraId="CD000000">
      <w:pPr>
        <w:spacing w:after="0" w:before="0"/>
        <w:ind w:firstLine="0" w:left="120"/>
        <w:jc w:val="left"/>
      </w:pPr>
      <w:r>
        <w:rPr>
          <w:rFonts w:ascii="Times New Roman" w:hAnsi="Times New Roman"/>
          <w:b w:val="1"/>
          <w:i w:val="0"/>
          <w:color w:val="000000"/>
          <w:sz w:val="28"/>
        </w:rPr>
        <w:t xml:space="preserve"> 5 КЛАСС </w:t>
      </w:r>
    </w:p>
    <w:tbl>
      <w:tblPr>
        <w:tblStyle w:val="Style_1"/>
        <w:tblBorders>
          <w:top w:sz="4" w:val="single"/>
          <w:left w:sz="4" w:val="single"/>
          <w:bottom w:sz="4" w:val="single"/>
          <w:right w:sz="4" w:val="single"/>
          <w:insideH w:sz="4" w:val="single"/>
          <w:insideV w:sz="4" w:val="single"/>
        </w:tblBorders>
        <w:tblLayout w:type="fixed"/>
      </w:tblPr>
      <w:tblGrid>
        <w:gridCol w:w="490"/>
        <w:gridCol w:w="2552"/>
        <w:gridCol w:w="1025"/>
        <w:gridCol w:w="1755"/>
        <w:gridCol w:w="1838"/>
        <w:gridCol w:w="2781"/>
      </w:tblGrid>
      <w:tr>
        <w:trPr>
          <w:trHeight w:hRule="atLeast" w:val="300"/>
        </w:trPr>
        <w:tc>
          <w:tcPr>
            <w:tcW w:type="dxa" w:w="490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E00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№ п/п </w:t>
            </w:r>
          </w:p>
          <w:p w14:paraId="CF00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2552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000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D100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4618"/>
            <w:gridSpan w:val="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200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type="dxa" w:w="2781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300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D400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70"/>
        </w:trPr>
        <w:tc>
          <w:tcPr>
            <w:tcW w:type="dxa" w:w="490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2552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102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500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Всего </w:t>
            </w:r>
          </w:p>
          <w:p w14:paraId="D600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7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700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Контрольные работы </w:t>
            </w:r>
          </w:p>
          <w:p w14:paraId="D800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3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900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Практические работы </w:t>
            </w:r>
          </w:p>
          <w:p w14:paraId="DA00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2781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1365"/>
        </w:trPr>
        <w:tc>
          <w:tcPr>
            <w:tcW w:type="dxa" w:w="4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B00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</w:t>
            </w:r>
          </w:p>
        </w:tc>
        <w:tc>
          <w:tcPr>
            <w:tcW w:type="dxa" w:w="25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C00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Натуральные числа. Действия с натуральными числами</w:t>
            </w:r>
          </w:p>
        </w:tc>
        <w:tc>
          <w:tcPr>
            <w:tcW w:type="dxa" w:w="102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D00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43 </w:t>
            </w:r>
          </w:p>
        </w:tc>
        <w:tc>
          <w:tcPr>
            <w:tcW w:type="dxa" w:w="17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E00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83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F00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7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000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"https://m.edsoo.ru/7f4131ce"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https://m.edsoo.ru/7f4131ce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4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100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</w:t>
            </w:r>
          </w:p>
        </w:tc>
        <w:tc>
          <w:tcPr>
            <w:tcW w:type="dxa" w:w="25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200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Наглядная геометрия. Линии на плоскости</w:t>
            </w:r>
          </w:p>
        </w:tc>
        <w:tc>
          <w:tcPr>
            <w:tcW w:type="dxa" w:w="102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300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12 </w:t>
            </w:r>
          </w:p>
        </w:tc>
        <w:tc>
          <w:tcPr>
            <w:tcW w:type="dxa" w:w="17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400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83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500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type="dxa" w:w="27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600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"https://m.edsoo.ru/7f4131ce"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https://m.edsoo.ru/7f4131ce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4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700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type="dxa" w:w="25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800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Обыкновенные дроби</w:t>
            </w:r>
          </w:p>
        </w:tc>
        <w:tc>
          <w:tcPr>
            <w:tcW w:type="dxa" w:w="102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900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48 </w:t>
            </w:r>
          </w:p>
        </w:tc>
        <w:tc>
          <w:tcPr>
            <w:tcW w:type="dxa" w:w="17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A00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83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B00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7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C00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"https://m.edsoo.ru/7f4131ce"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https://m.edsoo.ru/7f4131ce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D00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type="dxa" w:w="25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E00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Наглядная геометрия. Многоугольники</w:t>
            </w:r>
          </w:p>
        </w:tc>
        <w:tc>
          <w:tcPr>
            <w:tcW w:type="dxa" w:w="102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F00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10 </w:t>
            </w:r>
          </w:p>
        </w:tc>
        <w:tc>
          <w:tcPr>
            <w:tcW w:type="dxa" w:w="17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000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83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100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27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200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"https://m.edsoo.ru/7f4131ce"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https://m.edsoo.ru/7f4131ce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4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300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</w:t>
            </w:r>
          </w:p>
        </w:tc>
        <w:tc>
          <w:tcPr>
            <w:tcW w:type="dxa" w:w="25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400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Десятичные дроби</w:t>
            </w:r>
          </w:p>
        </w:tc>
        <w:tc>
          <w:tcPr>
            <w:tcW w:type="dxa" w:w="102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500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38 </w:t>
            </w:r>
          </w:p>
        </w:tc>
        <w:tc>
          <w:tcPr>
            <w:tcW w:type="dxa" w:w="17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600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83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700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7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800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"https://m.edsoo.ru/7f4131ce"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https://m.edsoo.ru/7f4131ce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110"/>
        </w:trPr>
        <w:tc>
          <w:tcPr>
            <w:tcW w:type="dxa" w:w="4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900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</w:t>
            </w:r>
          </w:p>
        </w:tc>
        <w:tc>
          <w:tcPr>
            <w:tcW w:type="dxa" w:w="25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A00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Наглядная геометрия. Тела и фигуры в пространстве</w:t>
            </w:r>
          </w:p>
        </w:tc>
        <w:tc>
          <w:tcPr>
            <w:tcW w:type="dxa" w:w="102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B00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9 </w:t>
            </w:r>
          </w:p>
        </w:tc>
        <w:tc>
          <w:tcPr>
            <w:tcW w:type="dxa" w:w="17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C00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83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D00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27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E00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"https://m.edsoo.ru/7f4131ce"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https://m.edsoo.ru/7f4131ce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4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F00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</w:t>
            </w:r>
          </w:p>
        </w:tc>
        <w:tc>
          <w:tcPr>
            <w:tcW w:type="dxa" w:w="25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0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 и обобщение</w:t>
            </w:r>
          </w:p>
        </w:tc>
        <w:tc>
          <w:tcPr>
            <w:tcW w:type="dxa" w:w="102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1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10 </w:t>
            </w:r>
          </w:p>
        </w:tc>
        <w:tc>
          <w:tcPr>
            <w:tcW w:type="dxa" w:w="17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2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83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3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7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4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"https://m.edsoo.ru/7f4131ce"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https://m.edsoo.ru/7f4131ce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3042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5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102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6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170 </w:t>
            </w:r>
          </w:p>
        </w:tc>
        <w:tc>
          <w:tcPr>
            <w:tcW w:type="dxa" w:w="17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7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type="dxa" w:w="183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8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type="dxa" w:w="27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9010000">
            <w:pPr>
              <w:ind/>
              <w:jc w:val="left"/>
            </w:pPr>
          </w:p>
        </w:tc>
      </w:tr>
    </w:tbl>
    <w:p w14:paraId="0A010000">
      <w:pPr>
        <w:sectPr>
          <w:pgSz w:h="11906" w:orient="landscape" w:w="16383"/>
        </w:sectPr>
      </w:pPr>
    </w:p>
    <w:p w14:paraId="0B010000">
      <w:pPr>
        <w:spacing w:after="0" w:before="0"/>
        <w:ind w:firstLine="0" w:left="120"/>
        <w:jc w:val="left"/>
      </w:pPr>
      <w:r>
        <w:rPr>
          <w:rFonts w:ascii="Times New Roman" w:hAnsi="Times New Roman"/>
          <w:b w:val="1"/>
          <w:i w:val="0"/>
          <w:color w:val="000000"/>
          <w:sz w:val="28"/>
        </w:rPr>
        <w:t xml:space="preserve"> 6 КЛАСС </w:t>
      </w:r>
    </w:p>
    <w:tbl>
      <w:tblPr>
        <w:tblStyle w:val="Style_1"/>
        <w:tblBorders>
          <w:top w:sz="4" w:val="single"/>
          <w:left w:sz="4" w:val="single"/>
          <w:bottom w:sz="4" w:val="single"/>
          <w:right w:sz="4" w:val="single"/>
          <w:insideH w:sz="4" w:val="single"/>
          <w:insideV w:sz="4" w:val="single"/>
        </w:tblBorders>
        <w:tblLayout w:type="fixed"/>
      </w:tblPr>
      <w:tblGrid>
        <w:gridCol w:w="490"/>
        <w:gridCol w:w="2552"/>
        <w:gridCol w:w="1025"/>
        <w:gridCol w:w="1755"/>
        <w:gridCol w:w="1838"/>
        <w:gridCol w:w="2781"/>
      </w:tblGrid>
      <w:tr>
        <w:trPr>
          <w:trHeight w:hRule="atLeast" w:val="300"/>
        </w:trPr>
        <w:tc>
          <w:tcPr>
            <w:tcW w:type="dxa" w:w="490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C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№ п/п </w:t>
            </w:r>
          </w:p>
          <w:p w14:paraId="0D0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2552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E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0F0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4618"/>
            <w:gridSpan w:val="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00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type="dxa" w:w="2781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1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1201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70"/>
        </w:trPr>
        <w:tc>
          <w:tcPr>
            <w:tcW w:type="dxa" w:w="490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2552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102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3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Всего </w:t>
            </w:r>
          </w:p>
          <w:p w14:paraId="140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7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5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Контрольные работы </w:t>
            </w:r>
          </w:p>
          <w:p w14:paraId="160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3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7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Практические работы </w:t>
            </w:r>
          </w:p>
          <w:p w14:paraId="180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2781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555"/>
        </w:trPr>
        <w:tc>
          <w:tcPr>
            <w:tcW w:type="dxa" w:w="4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90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</w:t>
            </w:r>
          </w:p>
        </w:tc>
        <w:tc>
          <w:tcPr>
            <w:tcW w:type="dxa" w:w="25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A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Натуральные числа</w:t>
            </w:r>
          </w:p>
        </w:tc>
        <w:tc>
          <w:tcPr>
            <w:tcW w:type="dxa" w:w="102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B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30 </w:t>
            </w:r>
          </w:p>
        </w:tc>
        <w:tc>
          <w:tcPr>
            <w:tcW w:type="dxa" w:w="17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C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83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D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7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E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"https://m.edsoo.ru/7f414736"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https://m.edsoo.ru/7f414736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4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F0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</w:t>
            </w:r>
          </w:p>
        </w:tc>
        <w:tc>
          <w:tcPr>
            <w:tcW w:type="dxa" w:w="25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0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Наглядная геометрия. Прямые на плоскости</w:t>
            </w:r>
          </w:p>
        </w:tc>
        <w:tc>
          <w:tcPr>
            <w:tcW w:type="dxa" w:w="102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1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7 </w:t>
            </w:r>
          </w:p>
        </w:tc>
        <w:tc>
          <w:tcPr>
            <w:tcW w:type="dxa" w:w="17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2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83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3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7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4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"https://m.edsoo.ru/7f414736"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https://m.edsoo.ru/7f414736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4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50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type="dxa" w:w="25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6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Дроби</w:t>
            </w:r>
          </w:p>
        </w:tc>
        <w:tc>
          <w:tcPr>
            <w:tcW w:type="dxa" w:w="102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7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32 </w:t>
            </w:r>
          </w:p>
        </w:tc>
        <w:tc>
          <w:tcPr>
            <w:tcW w:type="dxa" w:w="17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8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83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9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27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A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"https://m.edsoo.ru/7f414736"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https://m.edsoo.ru/7f414736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B0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type="dxa" w:w="25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C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Наглядная геометрия. Симметрия</w:t>
            </w:r>
          </w:p>
        </w:tc>
        <w:tc>
          <w:tcPr>
            <w:tcW w:type="dxa" w:w="102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D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 </w:t>
            </w:r>
          </w:p>
        </w:tc>
        <w:tc>
          <w:tcPr>
            <w:tcW w:type="dxa" w:w="17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E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83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F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27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0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"https://m.edsoo.ru/7f414736"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https://m.edsoo.ru/7f414736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4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10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</w:t>
            </w:r>
          </w:p>
        </w:tc>
        <w:tc>
          <w:tcPr>
            <w:tcW w:type="dxa" w:w="25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2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Выражения с буквами</w:t>
            </w:r>
          </w:p>
        </w:tc>
        <w:tc>
          <w:tcPr>
            <w:tcW w:type="dxa" w:w="102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3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 </w:t>
            </w:r>
          </w:p>
        </w:tc>
        <w:tc>
          <w:tcPr>
            <w:tcW w:type="dxa" w:w="17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4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83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5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7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6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"https://m.edsoo.ru/7f414736"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https://m.edsoo.ru/7f414736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4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70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</w:t>
            </w:r>
          </w:p>
        </w:tc>
        <w:tc>
          <w:tcPr>
            <w:tcW w:type="dxa" w:w="25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8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Наглядная геометрия. Фигуры на плоскости</w:t>
            </w:r>
          </w:p>
        </w:tc>
        <w:tc>
          <w:tcPr>
            <w:tcW w:type="dxa" w:w="102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9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14 </w:t>
            </w:r>
          </w:p>
        </w:tc>
        <w:tc>
          <w:tcPr>
            <w:tcW w:type="dxa" w:w="17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A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83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B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27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C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"https://m.edsoo.ru/7f414736"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https://m.edsoo.ru/7f414736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4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D0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</w:t>
            </w:r>
          </w:p>
        </w:tc>
        <w:tc>
          <w:tcPr>
            <w:tcW w:type="dxa" w:w="25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E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type="dxa" w:w="102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F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40 </w:t>
            </w:r>
          </w:p>
        </w:tc>
        <w:tc>
          <w:tcPr>
            <w:tcW w:type="dxa" w:w="17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0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83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1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7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2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"https://m.edsoo.ru/7f414736"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https://m.edsoo.ru/7f414736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4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30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</w:t>
            </w:r>
          </w:p>
        </w:tc>
        <w:tc>
          <w:tcPr>
            <w:tcW w:type="dxa" w:w="25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4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Представление данных</w:t>
            </w:r>
          </w:p>
        </w:tc>
        <w:tc>
          <w:tcPr>
            <w:tcW w:type="dxa" w:w="102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5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 </w:t>
            </w:r>
          </w:p>
        </w:tc>
        <w:tc>
          <w:tcPr>
            <w:tcW w:type="dxa" w:w="17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6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83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7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27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8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"https://m.edsoo.ru/7f414736"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https://m.edsoo.ru/7f414736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4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90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</w:t>
            </w:r>
          </w:p>
        </w:tc>
        <w:tc>
          <w:tcPr>
            <w:tcW w:type="dxa" w:w="25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A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Наглядная геометрия. Фигуры в пространстве</w:t>
            </w:r>
          </w:p>
        </w:tc>
        <w:tc>
          <w:tcPr>
            <w:tcW w:type="dxa" w:w="102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B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9 </w:t>
            </w:r>
          </w:p>
        </w:tc>
        <w:tc>
          <w:tcPr>
            <w:tcW w:type="dxa" w:w="17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C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83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D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27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E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"https://m.edsoo.ru/7f414736"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https://m.edsoo.ru/7f414736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F0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</w:t>
            </w:r>
          </w:p>
        </w:tc>
        <w:tc>
          <w:tcPr>
            <w:tcW w:type="dxa" w:w="25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0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Повторение, обобщение, систематизация</w:t>
            </w:r>
          </w:p>
        </w:tc>
        <w:tc>
          <w:tcPr>
            <w:tcW w:type="dxa" w:w="102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1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20 </w:t>
            </w:r>
          </w:p>
        </w:tc>
        <w:tc>
          <w:tcPr>
            <w:tcW w:type="dxa" w:w="17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2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83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3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7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4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"https://m.edsoo.ru/7f414736"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https://m.edsoo.ru/7f414736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3042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5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102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6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170 </w:t>
            </w:r>
          </w:p>
        </w:tc>
        <w:tc>
          <w:tcPr>
            <w:tcW w:type="dxa" w:w="17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7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5 </w:t>
            </w:r>
          </w:p>
        </w:tc>
        <w:tc>
          <w:tcPr>
            <w:tcW w:type="dxa" w:w="183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8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5 </w:t>
            </w:r>
          </w:p>
        </w:tc>
        <w:tc>
          <w:tcPr>
            <w:tcW w:type="dxa" w:w="27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9010000">
            <w:pPr>
              <w:ind/>
              <w:jc w:val="left"/>
            </w:pPr>
          </w:p>
        </w:tc>
      </w:tr>
    </w:tbl>
    <w:p w14:paraId="5A010000">
      <w:pPr>
        <w:sectPr>
          <w:pgSz w:h="11906" w:orient="landscape" w:w="16383"/>
        </w:sectPr>
      </w:pPr>
    </w:p>
    <w:p w14:paraId="5B010000">
      <w:pPr>
        <w:sectPr>
          <w:pgSz w:h="11906" w:orient="landscape" w:w="16383"/>
        </w:sectPr>
      </w:pPr>
    </w:p>
    <w:p w14:paraId="5C010000">
      <w:pPr>
        <w:spacing w:after="0" w:before="0"/>
        <w:ind w:firstLine="0" w:left="120"/>
        <w:jc w:val="left"/>
      </w:pPr>
      <w:bookmarkStart w:id="7" w:name="block-45701882"/>
      <w:bookmarkEnd w:id="6"/>
      <w:r>
        <w:rPr>
          <w:rFonts w:ascii="Times New Roman" w:hAnsi="Times New Roman"/>
          <w:b w:val="1"/>
          <w:i w:val="0"/>
          <w:color w:val="000000"/>
          <w:sz w:val="28"/>
        </w:rPr>
        <w:t xml:space="preserve"> ПОУРОЧНОЕ ПЛАНИРОВАНИЕ </w:t>
      </w:r>
    </w:p>
    <w:p w14:paraId="5D010000">
      <w:pPr>
        <w:spacing w:after="0" w:before="0"/>
        <w:ind w:firstLine="0" w:left="120"/>
        <w:jc w:val="left"/>
      </w:pPr>
      <w:r>
        <w:rPr>
          <w:rFonts w:ascii="Times New Roman" w:hAnsi="Times New Roman"/>
          <w:b w:val="1"/>
          <w:i w:val="0"/>
          <w:color w:val="000000"/>
          <w:sz w:val="28"/>
        </w:rPr>
        <w:t xml:space="preserve"> 5 КЛАСС </w:t>
      </w:r>
    </w:p>
    <w:tbl>
      <w:tblPr>
        <w:tblStyle w:val="Style_1"/>
        <w:tblBorders>
          <w:top w:sz="4" w:val="single"/>
          <w:left w:sz="4" w:val="single"/>
          <w:bottom w:sz="4" w:val="single"/>
          <w:right w:sz="4" w:val="single"/>
          <w:insideH w:sz="4" w:val="single"/>
          <w:insideV w:sz="4" w:val="single"/>
        </w:tblBorders>
        <w:tblLayout w:type="fixed"/>
      </w:tblPr>
      <w:tblGrid>
        <w:gridCol w:w="463"/>
        <w:gridCol w:w="3168"/>
        <w:gridCol w:w="815"/>
        <w:gridCol w:w="1510"/>
        <w:gridCol w:w="1611"/>
        <w:gridCol w:w="1139"/>
        <w:gridCol w:w="1959"/>
      </w:tblGrid>
      <w:tr>
        <w:trPr>
          <w:trHeight w:hRule="atLeast" w:val="300"/>
        </w:trPr>
        <w:tc>
          <w:tcPr>
            <w:tcW w:type="dxa" w:w="463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E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№ п/п </w:t>
            </w:r>
          </w:p>
          <w:p w14:paraId="5F0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3168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0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Тема урока </w:t>
            </w:r>
          </w:p>
          <w:p w14:paraId="610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3936"/>
            <w:gridSpan w:val="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20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type="dxa" w:w="1139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3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Дата изучения </w:t>
            </w:r>
          </w:p>
          <w:p w14:paraId="640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5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6601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795"/>
        </w:trPr>
        <w:tc>
          <w:tcPr>
            <w:tcW w:type="dxa" w:w="463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3168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7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Всего </w:t>
            </w:r>
          </w:p>
          <w:p w14:paraId="680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9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Контрольные работы </w:t>
            </w:r>
          </w:p>
          <w:p w14:paraId="6A0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B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Практические работы </w:t>
            </w:r>
          </w:p>
          <w:p w14:paraId="6C0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139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1959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190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D0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E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Десятичная система счисления. Ряд натуральных чисел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F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0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1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20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3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"https://m.edsoo.ru/f2a0cc0c"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https://m.edsoo.ru/f2a0cc0c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40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5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Десятичная система счисления. Ряд натуральных чисел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6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7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8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90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A01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B0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C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Натуральный ряд. Число 0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D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E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F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00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1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"https://m.edsoo.ru/f2a0cafe"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https://m.edsoo.ru/f2a0cafe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20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3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Натуральный ряд. Число 0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4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5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6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70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801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90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A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Натуральные числа на координатной прямой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B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C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D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E0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F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"https://m.edsoo.ru/f2a0e0fc"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https://m.edsoo.ru/f2a0e0fc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00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1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Натуральные числа на координатной прямой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2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3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4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50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6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"https://m.edsoo.ru/f2a0e2a0"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https://m.edsoo.ru/f2a0e2a0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70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8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Натуральные числа на координатной прямой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9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A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B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C0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D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"https://m.edsoo.ru/f2a0e426"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https://m.edsoo.ru/f2a0e426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E0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F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0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1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2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30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4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"https://m.edsoo.ru/f2a0ce32"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https://m.edsoo.ru/f2a0ce32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50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6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7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8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9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A0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B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"https://m.edsoo.ru/f2a0cf54"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https://m.edsoo.ru/f2a0cf54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C0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D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E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F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0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10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2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"https://m.edsoo.ru/f2a0d300"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https://m.edsoo.ru/f2a0d300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30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4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5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6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7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80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9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"https://m.edsoo.ru/f2a0d440"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https://m.edsoo.ru/f2a0d440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A0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B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C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D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E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F0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001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10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2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Арифметические действия с натуральными числами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3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4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5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60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7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"https://m.edsoo.ru/f2a0eaca"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https://m.edsoo.ru/f2a0eaca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80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9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Арифметические действия с натуральными числами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A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B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C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D0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E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"https://m.edsoo.ru/f2a0f5ba"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https://m.edsoo.ru/f2a0f5ba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F0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0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Арифметические действия с натуральными числами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1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2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3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40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5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"https://m.edsoo.ru/f2a0f704"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https://m.edsoo.ru/f2a0f704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60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7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Арифметические действия с натуральными числами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8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9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A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B0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C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"https://m.edsoo.ru/f2a0fd8a"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https://m.edsoo.ru/f2a0fd8a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30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D0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17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E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Арифметические действия с натуральными числами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F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0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1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20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3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"https://m.edsoo.ru/f2a1015e"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https://m.edsoo.ru/f2a1015e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40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18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5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Арифметические действия с натуральными числами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6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7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8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90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A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"https://m.edsoo.ru/f2a10c3a"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https://m.edsoo.ru/f2a10c3a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B0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19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C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Арифметические действия с натуральными числами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D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E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F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00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1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"https://m.edsoo.ru/f2a10da2"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https://m.edsoo.ru/f2a10da2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20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20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3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4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5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6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70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8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"https://m.edsoo.ru/f2a104ec"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https://m.edsoo.ru/f2a104ec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90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21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A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B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C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D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E0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F01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63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0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22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1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2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3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4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5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6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"https://m.edsoo.ru/f2a0ef3e"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https://m.edsoo.ru/f2a0ef3e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63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7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23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8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9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A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B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C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D02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63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E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24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F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0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1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2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3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402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5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25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6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Делители и кратные числа, разложение числа на множители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7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8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9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A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B02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C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26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D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Делители и кратные числа, разложение числа на множители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E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F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0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1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2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"https://m.edsoo.ru/f2a116b2"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https://m.edsoo.ru/f2a116b2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3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27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4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Делители и кратные числа, разложение числа на множители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5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6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7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8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902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A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28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B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Деление с остатком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C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D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E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F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0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"https://m.edsoo.ru/f2a1116c"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https://m.edsoo.ru/f2a1116c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54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1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29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2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Деление с остатком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3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4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5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6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7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"https://m.edsoo.ru/f2a114fa"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https://m.edsoo.ru/f2a114fa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8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30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9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Простые и составные числа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A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B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C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D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E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"https://m.edsoo.ru/f2a11a90"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https://m.edsoo.ru/f2a11a90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F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31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0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Простые и составные числа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1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2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3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4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5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"https://m.edsoo.ru/f2a11bb2"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https://m.edsoo.ru/f2a11bb2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6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32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7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Признаки делимости на 2, 5, 10, 3, 9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8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9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A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B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C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"https://m.edsoo.ru/f2a11806"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https://m.edsoo.ru/f2a11806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D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33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E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Признаки делимости на 2, 5, 10, 3, 9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F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0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1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2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3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"https://m.edsoo.ru/f2a1196e"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https://m.edsoo.ru/f2a1196e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4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34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5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6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7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8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9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A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"https://m.edsoo.ru/f2a11f18"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https://m.edsoo.ru/f2a11f18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B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35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C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D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E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F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0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1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"https://m.edsoo.ru/f2a12080"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https://m.edsoo.ru/f2a12080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2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36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3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4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5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6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7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8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"https://m.edsoo.ru/f2a123fa"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https://m.edsoo.ru/f2a123fa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9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37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A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B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C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D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E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F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"https://m.edsoo.ru/f2a0f894"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https://m.edsoo.ru/f2a0f894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0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38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1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2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3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4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5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6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"https://m.edsoo.ru/f2a0f9fc"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https://m.edsoo.ru/f2a0f9fc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7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39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8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9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A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B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C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D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"https://m.edsoo.ru/f2a121a2"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https://m.edsoo.ru/f2a121a2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E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40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F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0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1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2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3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4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"https://m.edsoo.ru/f2a12558"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https://m.edsoo.ru/f2a12558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5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41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6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7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8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9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A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B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"https://m.edsoo.ru/f2a12832"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https://m.edsoo.ru/f2a12832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C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42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D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E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F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0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1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2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"https://m.edsoo.ru/f2a12990"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https://m.edsoo.ru/f2a12990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15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3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43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4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Контрольная работа по теме "Натуральные числа и нуль"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5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6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7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8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9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"https://m.edsoo.ru/f2a12cba"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https://m.edsoo.ru/f2a12cba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A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44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B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Точка, прямая, отрезок, луч. Ломаная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C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D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E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F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0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"https://m.edsoo.ru/f2a0d54e"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https://m.edsoo.ru/f2a0d54e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1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45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2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Измерение длины отрезка, метрические единицы измерения длины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3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4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5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6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7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"https://m.edsoo.ru/f2a0daee"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https://m.edsoo.ru/f2a0daee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8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46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9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Измерение длины отрезка, метрические единицы измерения длины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A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B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C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D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E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"https://m.edsoo.ru/f2a0df3a"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https://m.edsoo.ru/f2a0df3a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F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47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0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Окружность и круг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1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2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3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4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5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"https://m.edsoo.ru/f2a0d684"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https://m.edsoo.ru/f2a0d684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300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6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48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7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Окружность и круг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8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9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A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B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C02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D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49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E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по теме "Построение узора из окружностей"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F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0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1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2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3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"https://m.edsoo.ru/f2a0d7e2"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https://m.edsoo.ru/f2a0d7e2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4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50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5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Угол. Прямой, острый, тупой и развёрнутый углы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6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7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8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9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A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"https://m.edsoo.ru/f2a1302a"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https://m.edsoo.ru/f2a1302a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B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51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C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Угол. Прямой, острый, тупой и развёрнутый углы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D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E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F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0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102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2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52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3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Измерение углов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4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5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6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7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8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"https://m.edsoo.ru/f2a1319c"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https://m.edsoo.ru/f2a1319c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9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53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A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Измерение углов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B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C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D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E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F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"https://m.edsoo.ru/f2a132fa"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https://m.edsoo.ru/f2a132fa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0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54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1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Измерение углов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2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3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4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5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6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"https://m.edsoo.ru/f2a13476"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https://m.edsoo.ru/f2a13476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7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55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8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по теме "Построение углов"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9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A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B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C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D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"https://m.edsoo.ru/f2a13606"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https://m.edsoo.ru/f2a13606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E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56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F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Дробь. Правильные и неправильные дроби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0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1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2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3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4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"https://m.edsoo.ru/f2a13764"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https://m.edsoo.ru/f2a13764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5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57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6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Дробь. Правильные и неправильные дроби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7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8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9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A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B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"https://m.edsoo.ru/f2a13c8c"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https://m.edsoo.ru/f2a13c8c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C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58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D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Дробь. Правильные и неправильные дроби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E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F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0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1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2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"https://m.edsoo.ru/f2a14146"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https://m.edsoo.ru/f2a14146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290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3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59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4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Дробь. Правильные и неправильные дроби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5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6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7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8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9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"https://m.edsoo.ru/f2a153f2"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https://m.edsoo.ru/f2a153f2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A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60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B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Дробь. Правильные и неправильные дроби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C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D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E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F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0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"https://m.edsoo.ru/f2a15582"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https://m.edsoo.ru/f2a15582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1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61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2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3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4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5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6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7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"https://m.edsoo.ru/f2a143e4"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https://m.edsoo.ru/f2a143e4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8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62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9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A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B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C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D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E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"https://m.edsoo.ru/f2a1451a"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https://m.edsoo.ru/f2a1451a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F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63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0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1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2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3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4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5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"https://m.edsoo.ru/f2a1463c"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https://m.edsoo.ru/f2a1463c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6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64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7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8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9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A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B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C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"https://m.edsoo.ru/f2a1475e"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https://m.edsoo.ru/f2a1475e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D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65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E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F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0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1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2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3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"https://m.edsoo.ru/f2a14c90"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https://m.edsoo.ru/f2a14c90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4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66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5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6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7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8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9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A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"https://m.edsoo.ru/f2a14de4"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https://m.edsoo.ru/f2a14de4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B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67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C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D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E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F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0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10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2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68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3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Сравнение дробей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4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5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6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7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8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"https://m.edsoo.ru/f2a14f74"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https://m.edsoo.ru/f2a14f74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9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69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A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Сравнение дробей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B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C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D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E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F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"https://m.edsoo.ru/f2a151f4"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https://m.edsoo.ru/f2a151f4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300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0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70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1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Сравнение дробей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2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3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4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5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60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300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7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71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8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Сравнение дробей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9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A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B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C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D0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E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72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F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Сложение и вычитание обыкновенных дробей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0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1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2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3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4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"https://m.edsoo.ru/f2a17cc4"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https://m.edsoo.ru/f2a17cc4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5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73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6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Сложение и вычитание обыкновенных дробей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7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8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9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A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B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"https://m.edsoo.ru/f2a17e54"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https://m.edsoo.ru/f2a17e54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C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74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D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Сложение и вычитание обыкновенных дробей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E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F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0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1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2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"https://m.edsoo.ru/f2a1802a"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https://m.edsoo.ru/f2a1802a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3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75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4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Сложение и вычитание обыкновенных дробей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5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6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7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8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9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"https://m.edsoo.ru/f2a181ce"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https://m.edsoo.ru/f2a181ce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2040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A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76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B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Сложение и вычитание обыкновенных дробей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C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D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E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F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0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"https://m.edsoo.ru/f2a1835e"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https://m.edsoo.ru/f2a1835e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1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77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2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Сложение и вычитание обыкновенных дробей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3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4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5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6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70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8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78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9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Сложение и вычитание обыкновенных дробей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A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B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C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D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E0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F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79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0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Сложение и вычитание обыкновенных дробей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1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2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3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4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50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6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80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7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Смешанная дробь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8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9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A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B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C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"https://m.edsoo.ru/f2a1592e"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https://m.edsoo.ru/f2a1592e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D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81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E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Смешанная дробь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F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0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1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2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3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"https://m.edsoo.ru/f2a15a5a"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https://m.edsoo.ru/f2a15a5a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4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82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5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Смешанная дробь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6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7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8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9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A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"https://m.edsoo.ru/f2a15b68"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https://m.edsoo.ru/f2a15b68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B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83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C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Смешанная дробь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D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E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F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0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1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"https://m.edsoo.ru/f2a15e2e"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https://m.edsoo.ru/f2a15e2e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63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2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84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3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Умножение и деление обыкновенных дробей; взаимнообратные дроби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4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5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6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7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8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"https://m.edsoo.ru/f2a184e4"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https://m.edsoo.ru/f2a184e4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63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9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85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A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Умножение и деление обыкновенных дробей; взаимнообратные дроби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B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C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D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E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F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"https://m.edsoo.ru/f2a18692"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https://m.edsoo.ru/f2a18692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63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0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86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1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Умножение и деление обыкновенных дробей; взаимнообратные дроби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2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3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4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5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6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"https://m.edsoo.ru/f2a18a20"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https://m.edsoo.ru/f2a18a20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63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7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87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8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Умножение и деление обыкновенных дробей; взаимнообратные дроби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9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A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B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C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D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"https://m.edsoo.ru/f2a18b56"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https://m.edsoo.ru/f2a18b56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81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E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88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F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Умножение и деление обыкновенных дробей; взаимнообратные дроби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0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1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2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3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4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"https://m.edsoo.ru/f2a19088"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https://m.edsoo.ru/f2a19088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63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5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89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6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Умножение и деление обыкновенных дробей; взаимнообратные дроби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7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8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9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A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B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"https://m.edsoo.ru/f2a19560"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https://m.edsoo.ru/f2a19560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63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C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90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D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Умножение и деление обыкновенных дробей; взаимнообратные дроби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E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F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0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1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2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"https://m.edsoo.ru/f2a196a0"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https://m.edsoo.ru/f2a196a0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63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3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91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4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Умножение и деление обыкновенных дробей; взаимнообратные дроби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5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6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7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8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9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"https://m.edsoo.ru/f2a198da"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https://m.edsoo.ru/f2a198da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A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92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B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C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D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E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F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0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"https://m.edsoo.ru/f2a181ce"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https://m.edsoo.ru/f2a181ce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1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93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2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3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4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5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6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7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"https://m.edsoo.ru/f2a1835e"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https://m.edsoo.ru/f2a1835e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8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94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9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A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B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C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D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E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"https://m.edsoo.ru/f2a18c5a"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https://m.edsoo.ru/f2a18c5a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F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95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0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1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2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3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40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5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"https://m.edsoo.ru/f2a18e76"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https://m.edsoo.ru/f2a18e76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6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96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7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8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9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A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B0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C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"https://m.edsoo.ru/f2a18f7a"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https://m.edsoo.ru/f2a18f7a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D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97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E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F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0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1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20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3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"https://m.edsoo.ru/f2a199f2"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https://m.edsoo.ru/f2a199f2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4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98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5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6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7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8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90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A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"https://m.edsoo.ru/f2a19c2c"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https://m.edsoo.ru/f2a19c2c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B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99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C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D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E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F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00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1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"https://m.edsoo.ru/f2a1a1d6"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https://m.edsoo.ru/f2a1a1d6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27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2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100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3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4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5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6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70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8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"https://m.edsoo.ru/f2a1a2ee"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https://m.edsoo.ru/f2a1a2ee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9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101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A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B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C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D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E0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F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"https://m.edsoo.ru/f2a1a3fc"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https://m.edsoo.ru/f2a1a3fc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0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102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1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2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3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4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50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604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7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103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8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Контрольная работа по теме "Обыкновенные дроби"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9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A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B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C0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D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"https://m.edsoo.ru/f2a1a51e"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https://m.edsoo.ru/f2a1a51e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E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104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F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Многоугольники. Четырёхугольник, прямоугольник, квадрат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0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1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2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30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4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"https://m.edsoo.ru/f2a16ae0"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https://m.edsoo.ru/f2a16ae0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5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105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6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Многоугольники. Четырёхугольник, прямоугольник, квадрат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7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8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9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A0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B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"https://m.edsoo.ru/f2a16c7a"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https://m.edsoo.ru/f2a16c7a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217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C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106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D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по теме "Построение прямоугольника с заданными сторонами на нелинованной бумаге"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E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F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0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10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2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"https://m.edsoo.ru/f2a16e1e"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https://m.edsoo.ru/f2a16e1e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3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107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4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Треугольник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5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6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7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80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9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"https://m.edsoo.ru/f2a16194"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https://m.edsoo.ru/f2a16194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300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A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108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B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Треугольник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C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D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E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F0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004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90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1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109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2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3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4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5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60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7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"https://m.edsoo.ru/f2a16fe0"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https://m.edsoo.ru/f2a16fe0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90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8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110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9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A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B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C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D0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E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"https://m.edsoo.ru/f2a17184"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https://m.edsoo.ru/f2a17184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2130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F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111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0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1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2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3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40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5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"https://m.edsoo.ru/f2a17328"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https://m.edsoo.ru/f2a17328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6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112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7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8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9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A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B0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C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"https://m.edsoo.ru/f2a1691e"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https://m.edsoo.ru/f2a1691e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D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113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E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F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0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1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20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304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4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114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5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6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7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8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90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A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"https://m.edsoo.ru/f2a1b55e"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https://m.edsoo.ru/f2a1b55e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B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115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C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D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E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F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00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1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"https://m.edsoo.ru/f2a1b87e"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https://m.edsoo.ru/f2a1b87e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2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116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3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4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5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6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70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8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"https://m.edsoo.ru/f2a1bcfc"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https://m.edsoo.ru/f2a1bcfc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9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117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A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B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C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D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E0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F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"https://m.edsoo.ru/f2a1c49a"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https://m.edsoo.ru/f2a1c49a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0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118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1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2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3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4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50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6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"https://m.edsoo.ru/f2a1c63e"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https://m.edsoo.ru/f2a1c63e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7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119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8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9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A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B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C0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D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"https://m.edsoo.ru/f2a1cb02"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https://m.edsoo.ru/f2a1cb02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E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120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F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0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1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2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30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4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"https://m.edsoo.ru/f2a1cc2e"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https://m.edsoo.ru/f2a1cc2e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5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121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6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7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8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9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A0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B04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C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122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D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E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F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0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10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2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"https://m.edsoo.ru/f2a1ce4a"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https://m.edsoo.ru/f2a1ce4a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3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123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4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5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6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7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80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9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"https://m.edsoo.ru/f2a1cf62"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https://m.edsoo.ru/f2a1cf62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A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124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B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C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D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E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F0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0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"https://m.edsoo.ru/f2a1d174"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https://m.edsoo.ru/f2a1d174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1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125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2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3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4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5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60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7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"https://m.edsoo.ru/f2a1d516"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https://m.edsoo.ru/f2a1d516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8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126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9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A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B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C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D0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E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"https://m.edsoo.ru/f2a1d64c"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https://m.edsoo.ru/f2a1d64c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F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127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0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1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2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3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40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5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"https://m.edsoo.ru/f2a1d750"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https://m.edsoo.ru/f2a1d750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51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6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128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7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8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9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A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B0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C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"https://m.edsoo.ru/f2a1d85e"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https://m.edsoo.ru/f2a1d85e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D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129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E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F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0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1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20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3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"https://m.edsoo.ru/f2a1d962"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https://m.edsoo.ru/f2a1d962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4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130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5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6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7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8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90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A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"https://m.edsoo.ru/f2a1da7a"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https://m.edsoo.ru/f2a1da7a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B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131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C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D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E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F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00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1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"https://m.edsoo.ru/f2a1db88"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https://m.edsoo.ru/f2a1db88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20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132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3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4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5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6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70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8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"https://m.edsoo.ru/f2a1e01a"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https://m.edsoo.ru/f2a1e01a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90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133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A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B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C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D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E0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F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"https://m.edsoo.ru/f2a1e150"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https://m.edsoo.ru/f2a1e150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00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134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1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2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3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4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50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6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"https://m.edsoo.ru/f2a1e268"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https://m.edsoo.ru/f2a1e268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70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135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8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9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A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B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C0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D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"https://m.edsoo.ru/f2a1e3da"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https://m.edsoo.ru/f2a1e3da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E0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136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F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0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1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2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30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4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"https://m.edsoo.ru/f2a1e4f2"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https://m.edsoo.ru/f2a1e4f2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50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137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6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7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8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9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A0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B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"https://m.edsoo.ru/f2a1e4f2"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https://m.edsoo.ru/f2a1e4f2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C0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138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D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E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F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0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10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2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"https://m.edsoo.ru/f2a1e5f6"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https://m.edsoo.ru/f2a1e5f6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30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139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4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5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6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7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80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9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"https://m.edsoo.ru/f2a1e704"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https://m.edsoo.ru/f2a1e704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A0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140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B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C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D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E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F0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005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10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141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2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3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4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5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60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7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"https://m.edsoo.ru/f2a1e826"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https://m.edsoo.ru/f2a1e826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80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142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9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A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B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C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D0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E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"https://m.edsoo.ru/f2a1eb50"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https://m.edsoo.ru/f2a1eb50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F0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143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0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1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2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3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40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5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"https://m.edsoo.ru/f2a1ec68"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https://m.edsoo.ru/f2a1ec68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60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144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7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8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9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A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B0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C05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205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D0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145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E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F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0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1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20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3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"https://m.edsoo.ru/f2a1ed8a"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https://m.edsoo.ru/f2a1ed8a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40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146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5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6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7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8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90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A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"https://m.edsoo.ru/f2a1ef10"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https://m.edsoo.ru/f2a1ef10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B0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147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C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D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E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F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00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1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"https://m.edsoo.ru/f2a1f028"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https://m.edsoo.ru/f2a1f028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20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148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3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4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5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6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70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8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"https://m.edsoo.ru/f2a1f136"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https://m.edsoo.ru/f2a1f136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90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149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A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B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C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D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E0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F05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00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150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1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2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3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4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50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605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70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151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8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Контрольная работа по теме "Десятичные дроби"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9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A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B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C0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D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"https://m.edsoo.ru/f2a1f23a"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https://m.edsoo.ru/f2a1f23a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63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E0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152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F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0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1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2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30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4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"https://m.edsoo.ru/f2a1a69a"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https://m.edsoo.ru/f2a1a69a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63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50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153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6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7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8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9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A0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B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"https://m.edsoo.ru/f2a1ad2a"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https://m.edsoo.ru/f2a1ad2a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C0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154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D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E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F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0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10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2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"https://m.edsoo.ru/f2a1a802"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https://m.edsoo.ru/f2a1a802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30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155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4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5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6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7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80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9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"https://m.edsoo.ru/f2a1a924"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https://m.edsoo.ru/f2a1a924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A0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156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B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по теме "Развёртка куба"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C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D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E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F0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0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"https://m.edsoo.ru/f2a1aef6"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https://m.edsoo.ru/f2a1aef6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54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10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157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2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3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4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5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60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7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"https://m.edsoo.ru/f2a1b09a"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https://m.edsoo.ru/f2a1b09a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80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158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9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A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B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C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D0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E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"https://m.edsoo.ru/f2a1b248"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https://m.edsoo.ru/f2a1b248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F0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159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0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1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2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3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40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505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60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160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7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8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9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A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B0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C05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90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D0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161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E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 основных понятий и методов курса 5 класса, обобщение знаний/Всероссийская проверочная работа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F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0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1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20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3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"https://m.edsoo.ru/f2a1f76c"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https://m.edsoo.ru/f2a1f76c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40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162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5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Итоговая контрольная работа/Всероссийская проверочная работа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6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7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8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90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A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"https://m.edsoo.ru/f2a1f924"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https://m.edsoo.ru/f2a1f924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B0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163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C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D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E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F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00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1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"https://m.edsoo.ru/f2a1faaa"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https://m.edsoo.ru/f2a1faaa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20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164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3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4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5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6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70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8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"https://m.edsoo.ru/f2a1fc08"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https://m.edsoo.ru/f2a1fc08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90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165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A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B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C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D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E0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F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"https://m.edsoo.ru/f2a1feec"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https://m.edsoo.ru/f2a1feec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00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166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1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2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3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4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50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6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"https://m.edsoo.ru/f2a200a4"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https://m.edsoo.ru/f2a200a4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70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167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8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9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A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B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C0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D05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36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E0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168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F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0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1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2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306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4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"https://m.edsoo.ru/f2a201f8"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https://m.edsoo.ru/f2a201f8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81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506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169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6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7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8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9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A06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B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"https://m.edsoo.ru/f2a20388"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https://m.edsoo.ru/f2a20388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C06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170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D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E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F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0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106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2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"https://m.edsoo.ru/f2a2069e"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https://m.edsoo.ru/f2a2069e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3631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3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81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4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170 </w:t>
            </w:r>
          </w:p>
        </w:tc>
        <w:tc>
          <w:tcPr>
            <w:tcW w:type="dxa" w:w="15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5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5 </w:t>
            </w:r>
          </w:p>
        </w:tc>
        <w:tc>
          <w:tcPr>
            <w:tcW w:type="dxa" w:w="16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6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type="dxa" w:w="3098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7060000">
            <w:pPr>
              <w:ind/>
              <w:jc w:val="left"/>
            </w:pPr>
          </w:p>
        </w:tc>
      </w:tr>
    </w:tbl>
    <w:p w14:paraId="18060000">
      <w:pPr>
        <w:sectPr>
          <w:pgSz w:h="11906" w:orient="landscape" w:w="16383"/>
        </w:sectPr>
      </w:pPr>
    </w:p>
    <w:p w14:paraId="19060000">
      <w:pPr>
        <w:spacing w:after="0" w:before="0"/>
        <w:ind w:firstLine="0" w:left="120"/>
        <w:jc w:val="left"/>
      </w:pPr>
      <w:r>
        <w:rPr>
          <w:rFonts w:ascii="Times New Roman" w:hAnsi="Times New Roman"/>
          <w:b w:val="1"/>
          <w:i w:val="0"/>
          <w:color w:val="000000"/>
          <w:sz w:val="28"/>
        </w:rPr>
        <w:t xml:space="preserve"> 6 КЛАСС </w:t>
      </w:r>
    </w:p>
    <w:tbl>
      <w:tblPr>
        <w:tblStyle w:val="Style_1"/>
        <w:tblBorders>
          <w:top w:sz="4" w:val="single"/>
          <w:left w:sz="4" w:val="single"/>
          <w:bottom w:sz="4" w:val="single"/>
          <w:right w:sz="4" w:val="single"/>
          <w:insideH w:sz="4" w:val="single"/>
          <w:insideV w:sz="4" w:val="single"/>
        </w:tblBorders>
        <w:tblLayout w:type="fixed"/>
      </w:tblPr>
      <w:tblGrid>
        <w:gridCol w:w="468"/>
        <w:gridCol w:w="3080"/>
        <w:gridCol w:w="824"/>
        <w:gridCol w:w="1521"/>
        <w:gridCol w:w="1621"/>
        <w:gridCol w:w="1148"/>
        <w:gridCol w:w="1970"/>
      </w:tblGrid>
      <w:tr>
        <w:trPr>
          <w:trHeight w:hRule="atLeast" w:val="300"/>
        </w:trPr>
        <w:tc>
          <w:tcPr>
            <w:tcW w:type="dxa" w:w="468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A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№ п/п </w:t>
            </w:r>
          </w:p>
          <w:p w14:paraId="1B06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3080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C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Тема урока </w:t>
            </w:r>
          </w:p>
          <w:p w14:paraId="1D06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3966"/>
            <w:gridSpan w:val="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E06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type="dxa" w:w="1148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F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Дата изучения </w:t>
            </w:r>
          </w:p>
          <w:p w14:paraId="2006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1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2206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795"/>
        </w:trPr>
        <w:tc>
          <w:tcPr>
            <w:tcW w:type="dxa" w:w="468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3080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3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Всего </w:t>
            </w:r>
          </w:p>
          <w:p w14:paraId="2406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5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Контрольные работы </w:t>
            </w:r>
          </w:p>
          <w:p w14:paraId="2606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7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Практические работы </w:t>
            </w:r>
          </w:p>
          <w:p w14:paraId="2806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148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1970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136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906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A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Арифметические действия с многозначными натуральными числами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B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C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D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E06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F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"https://m.edsoo.ru/f2a208ec"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https://m.edsoo.ru/f2a208ec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006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1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Арифметические действия с многозначными натуральными числами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2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3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4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506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6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"https://m.edsoo.ru/f2a20aea"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https://m.edsoo.ru/f2a20aea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706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8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Арифметические действия с многозначными натуральными числами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9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A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B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C06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D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"https://m.edsoo.ru/f2a2140e"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https://m.edsoo.ru/f2a2140e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E06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F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Арифметические действия с многозначными натуральными числами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0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1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2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306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4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"https://m.edsoo.ru/f2a21580"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https://m.edsoo.ru/f2a21580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506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6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Арифметические действия с многозначными натуральными числами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7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8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9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A06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B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"https://m.edsoo.ru/f2a216de"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https://m.edsoo.ru/f2a216de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C06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D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Арифметические действия с многозначными натуральными числами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E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F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0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106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2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"https://m.edsoo.ru/f2a2180a"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https://m.edsoo.ru/f2a2180a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306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4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Числовые выражения, порядок действий, использование скобок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5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6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7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806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9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"https://m.edsoo.ru/f2a20c48"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https://m.edsoo.ru/f2a20c48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530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A06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B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Числовые выражения, порядок действий, использование скобок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C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D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E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F06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0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"https://m.edsoo.ru/f2a20d6a"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https://m.edsoo.ru/f2a20d6a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106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2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Числовые выражения, порядок действий, использование скобок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3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4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5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606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706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36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806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9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Числовые выражения, порядок действий, использование скобок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A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B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C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D06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E06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36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F06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0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Числовые выражения, порядок действий, использование скобок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1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2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3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406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506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606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7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8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9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A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B06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C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"https://m.edsoo.ru/f2a21274"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https://m.edsoo.ru/f2a21274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D06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E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F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0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1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206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306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5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406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5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6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7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8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906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A06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63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B06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C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D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E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F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006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1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"https://m.edsoo.ru/f2a22a3e"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https://m.edsoo.ru/f2a22a3e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63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206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3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4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5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6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706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8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"https://m.edsoo.ru/f2a22b9c"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https://m.edsoo.ru/f2a22b9c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63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906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17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A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B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C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D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E06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F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"https://m.edsoo.ru/f2a2340c"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https://m.edsoo.ru/f2a2340c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63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006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18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1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2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3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4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506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606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241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706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19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8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9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A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B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C06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D06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63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E06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20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F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0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1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2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306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406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506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21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6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7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8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9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A06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B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"https://m.edsoo.ru/f2a22d2c"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https://m.edsoo.ru/f2a22d2c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C06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22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D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E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F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0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106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2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"https://m.edsoo.ru/f2a23254"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https://m.edsoo.ru/f2a23254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300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306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23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4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Деление с остатком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5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6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7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806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906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A06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24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B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Деление с остатком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C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D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E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F06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0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"https://m.edsoo.ru/f2a24104"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https://m.edsoo.ru/f2a24104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106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25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2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3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4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5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606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7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"https://m.edsoo.ru/f2a21e90"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https://m.edsoo.ru/f2a21e90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806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26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9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A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B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C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D06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E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"https://m.edsoo.ru/f2a2226e"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https://m.edsoo.ru/f2a2226e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F06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27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0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1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2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3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406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5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"https://m.edsoo.ru/f2a22412"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https://m.edsoo.ru/f2a22412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606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28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7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8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9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A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B06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C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"https://m.edsoo.ru/f2a226e2"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https://m.edsoo.ru/f2a226e2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D06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29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E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F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0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1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206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3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"https://m.edsoo.ru/f2a228a4"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https://m.edsoo.ru/f2a228a4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406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30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5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Контрольная работа по теме "Натуральные числа"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6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7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8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906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A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"https://m.edsoo.ru/f2a242a8"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https://m.edsoo.ru/f2a242a8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B06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31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C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D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E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F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007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1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"https://m.edsoo.ru/f2a24442"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https://m.edsoo.ru/f2a24442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2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32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3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4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5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6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707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8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"https://m.edsoo.ru/f2a24596"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https://m.edsoo.ru/f2a24596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9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33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A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Параллельные прямые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B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C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D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E07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F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"https://m.edsoo.ru/f2a248d4"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https://m.edsoo.ru/f2a248d4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0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34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1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Параллельные прямые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2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3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4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507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6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"https://m.edsoo.ru/f2a24a32"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https://m.edsoo.ru/f2a24a32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830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7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35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8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9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A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B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C07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D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"https://m.edsoo.ru/f2a24776"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https://m.edsoo.ru/f2a24776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E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36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F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0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1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2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307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407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36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5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37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6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7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8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9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A07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B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"https://m.edsoo.ru/f2a24eb0"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https://m.edsoo.ru/f2a24eb0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C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38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D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Обыкновенная дробь, основное свойство дроби, сокращение дробей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E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F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0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107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2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"https://m.edsoo.ru/f2a261fc"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https://m.edsoo.ru/f2a261fc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3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39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4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Обыкновенная дробь, основное свойство дроби, сокращение дробей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5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6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7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807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9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"https://m.edsoo.ru/f2a26670"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https://m.edsoo.ru/f2a26670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A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40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B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Обыкновенная дробь, основное свойство дроби, сокращение дробей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C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D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E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F07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0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"https://m.edsoo.ru/f2a26936"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https://m.edsoo.ru/f2a26936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1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41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2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Обыкновенная дробь, основное свойство дроби, сокращение дробей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3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4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5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607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7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"https://m.edsoo.ru/f2a26ab2"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https://m.edsoo.ru/f2a26ab2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8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42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9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A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B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C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D07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E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"https://m.edsoo.ru/f2a2721e"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https://m.edsoo.ru/f2a2721e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F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43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0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1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2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3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407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5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"https://m.edsoo.ru/f2a2749e"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https://m.edsoo.ru/f2a2749e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6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44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7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8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9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A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B07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C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"https://m.edsoo.ru/f2a275ac"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https://m.edsoo.ru/f2a275ac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D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45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E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Десятичные дроби и метрическая система мер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F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0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1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207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3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"https://m.edsoo.ru/f2a2638c"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https://m.edsoo.ru/f2a2638c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4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46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5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Десятичные дроби и метрическая система мер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6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7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8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907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A07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36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B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47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C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Арифметические действия с обыкновенными и десятичными дробями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D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E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F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007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1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"https://m.edsoo.ru/f2a276c4"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https://m.edsoo.ru/f2a276c4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2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48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3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Арифметические действия с обыкновенными и десятичными дробями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4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5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6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707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8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"https://m.edsoo.ru/f2a277dc"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https://m.edsoo.ru/f2a277dc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42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9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49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A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Арифметические действия с обыкновенными и десятичными дробями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B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C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D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E07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F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"https://m.edsoo.ru/f2a27d40"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https://m.edsoo.ru/f2a27d40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0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50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1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Арифметические действия с обыкновенными и десятичными дробями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2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3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4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507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6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"https://m.edsoo.ru/f2a27ec6"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https://m.edsoo.ru/f2a27ec6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7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51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8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Арифметические действия с обыкновенными и десятичными дробями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9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A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B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C07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D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"https://m.edsoo.ru/f2a27c00"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https://m.edsoo.ru/f2a27c00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E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52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F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Отношение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0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1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2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307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4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"https://m.edsoo.ru/f2a282c2"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https://m.edsoo.ru/f2a282c2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300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5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53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6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Отношение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7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8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9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A07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B07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C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54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D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E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F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0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107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2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"https://m.edsoo.ru/f2a28448"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https://m.edsoo.ru/f2a28448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3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55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4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5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6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7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807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907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A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56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B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Масштаб, пропорция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C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D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E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F07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0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"https://m.edsoo.ru/f2a28a7e"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https://m.edsoo.ru/f2a28a7e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1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57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2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Масштаб, пропорция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3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4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5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607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7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"https://m.edsoo.ru/f2a28c22"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https://m.edsoo.ru/f2a28c22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8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58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9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Понятие процента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A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B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C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D07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E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"https://m.edsoo.ru/f2a28d76"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https://m.edsoo.ru/f2a28d76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F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59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0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Понятие процента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1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2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3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407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5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"https://m.edsoo.ru/f2a28efc"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https://m.edsoo.ru/f2a28efc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6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60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7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Вычисление процента от величины и величины по её проценту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8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9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A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B07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C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"https://m.edsoo.ru/f2a29064"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https://m.edsoo.ru/f2a29064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D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61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E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Вычисление процента от величины и величины по её проценту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F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0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1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207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3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"https://m.edsoo.ru/f2a291e0"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https://m.edsoo.ru/f2a291e0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4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62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5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Вычисление процента от величины и величины по её проценту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6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7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8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907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A07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410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B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63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C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Вычисление процента от величины и величины по её проценту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D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E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F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007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107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2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64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3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Решение текстовых задач, содержащих дроби и проценты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4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5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6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707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8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"https://m.edsoo.ru/f2a26512"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https://m.edsoo.ru/f2a26512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9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65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A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Решение текстовых задач, содержащих дроби и проценты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B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C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D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E07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F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"https://m.edsoo.ru/f2a2818c"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https://m.edsoo.ru/f2a2818c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0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66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1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Решение текстовых задач, содержащих дроби и проценты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2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3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4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507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6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"https://m.edsoo.ru/f2a29546"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https://m.edsoo.ru/f2a29546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7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67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8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Решение текстовых задач, содержащих дроби и проценты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9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A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B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C07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D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"https://m.edsoo.ru/f2a29a46"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https://m.edsoo.ru/f2a29a46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E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68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F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Контрольная работа по теме "Дроби"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0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1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2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308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4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"https://m.edsoo.ru/f2a29d34"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https://m.edsoo.ru/f2a29d34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508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69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6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Решение текстовых задач, содержащих дроби и проценты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7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8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9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A08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B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"https://m.edsoo.ru/f2a29bea"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https://m.edsoo.ru/f2a29bea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C08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70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D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Осевая симметрия. Центральная симметрия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E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F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0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108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2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"https://m.edsoo.ru/f2a2509a"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https://m.edsoo.ru/f2a2509a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308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71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4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Осевая симметрия. Центральная симметрия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5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6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7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808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9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"https://m.edsoo.ru/f2a25428"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https://m.edsoo.ru/f2a25428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A08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72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B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Построение симметричных фигур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C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D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E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F08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0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"https://m.edsoo.ru/f2a252ca"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https://m.edsoo.ru/f2a252ca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108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73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2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Построение симметричных фигур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3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4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5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608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7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"https://m.edsoo.ru/f2a257fc"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https://m.edsoo.ru/f2a257fc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808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74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9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по теме "Осевая симметрия"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A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B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C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D08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E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"https://m.edsoo.ru/f2a2598c"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https://m.edsoo.ru/f2a2598c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F08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75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0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Симметрия в пространстве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1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2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3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408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5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"https://m.edsoo.ru/f2a25ae0"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https://m.edsoo.ru/f2a25ae0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608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76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7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8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9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A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B08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C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"https://m.edsoo.ru/f2a2b274"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https://m.edsoo.ru/f2a2b274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D08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77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E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Буквенные выражения и числовые подстановки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F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0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1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208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3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"https://m.edsoo.ru/f2a2b972"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https://m.edsoo.ru/f2a2b972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408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78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5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Буквенные равенства, нахождение неизвестного компонента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6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7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8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908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A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"https://m.edsoo.ru/f2a2bada"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https://m.edsoo.ru/f2a2bada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57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B08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79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C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Буквенные равенства, нахождение неизвестного компонента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D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E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F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008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1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"https://m.edsoo.ru/f2a2bbe8"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https://m.edsoo.ru/f2a2bbe8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208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80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3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Формулы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4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5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6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708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8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"https://m.edsoo.ru/f2a2bd14"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https://m.edsoo.ru/f2a2bd14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908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81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A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Формулы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B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C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D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E08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F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"https://m.edsoo.ru/f2a2be40"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https://m.edsoo.ru/f2a2be40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008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82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1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Четырёхугольник, примеры четырёхугольников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2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3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4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508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6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"https://m.edsoo.ru/f2a2a19e"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https://m.edsoo.ru/f2a2a19e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708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83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8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Прямоугольник, квадрат: свойства сторон, углов, диагоналей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9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A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B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C08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D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"https://m.edsoo.ru/f2a2a2f2"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https://m.edsoo.ru/f2a2a2f2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E08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84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F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Прямоугольник, квадрат: свойства сторон, углов, диагоналей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0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1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2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308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408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508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85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6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7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8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9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A08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B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"https://m.edsoo.ru/f2a2a75c"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https://m.edsoo.ru/f2a2a75c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C08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86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D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E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F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0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108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2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"https://m.edsoo.ru/f2a2ab94"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https://m.edsoo.ru/f2a2ab94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308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87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4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5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6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7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808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9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"https://m.edsoo.ru/f2a29eb0"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https://m.edsoo.ru/f2a29eb0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A08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88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B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C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D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E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F08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008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300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108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89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2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Площадь фигуры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3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4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5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608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708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300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808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90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9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Площадь фигуры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A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B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C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D08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E08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F08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91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0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Формулы периметра и площади прямоугольника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1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2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3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408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508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608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92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7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Формулы периметра и площади прямоугольника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8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9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A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B08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C08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D08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93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E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Приближённое измерение площади фигур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F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0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1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208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308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408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94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5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по теме "Площадь круга"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6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7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8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908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A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"https://m.edsoo.ru/f2a2ae8c"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https://m.edsoo.ru/f2a2ae8c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B08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95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C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Контрольная работа по теме "Выражения с буквами. Фигуры на плоскости"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D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E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F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008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108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230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208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96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3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Целые числа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4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5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6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708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8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"https://m.edsoo.ru/f2a2bf6c"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https://m.edsoo.ru/f2a2bf6c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908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97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A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Целые числа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B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C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D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E08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F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"https://m.edsoo.ru/f2a2c07a"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https://m.edsoo.ru/f2a2c07a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008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98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1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Целые числа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2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3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4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508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6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"https://m.edsoo.ru/f2a2c17e"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https://m.edsoo.ru/f2a2c17e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708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99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8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Модуль числа, геометрическая интерпретация модуля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9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A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B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C08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D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"https://m.edsoo.ru/f2a2c886"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https://m.edsoo.ru/f2a2c886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E08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100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F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Модуль числа, геометрическая интерпретация модуля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0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1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2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308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4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"https://m.edsoo.ru/f2a2ca3e"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https://m.edsoo.ru/f2a2ca3e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508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101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6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Модуль числа, геометрическая интерпретация модуля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7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8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9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A08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B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"https://m.edsoo.ru/f2a2cba6"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https://m.edsoo.ru/f2a2cba6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C08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102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D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Модуль числа, геометрическая интерпретация модуля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E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F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0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108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208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308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103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4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Модуль числа, геометрическая интерпретация модуля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5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6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7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808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908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5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A08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104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B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Числовые промежутки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C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D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E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F08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009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109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105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209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309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4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5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609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709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809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106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909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A09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B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C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D09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E09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F09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107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009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Сравнение положительных и отрицательных чисел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109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2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3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409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509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"https://m.edsoo.ru/f2a2ce30"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https://m.edsoo.ru/f2a2ce30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609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108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709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Сравнение положительных и отрицательных чисел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809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9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A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B09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C09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"https://m.edsoo.ru/f2a2cf48"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https://m.edsoo.ru/f2a2cf48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D09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109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E09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Сравнение положительных и отрицательных чисел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F09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0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1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209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309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409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110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509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Сравнение положительных и отрицательных чисел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609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7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8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909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A09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36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B09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111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C09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Сравнение положительных и отрицательных чисел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D09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E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F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009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109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36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209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112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309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409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5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6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709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809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"https://m.edsoo.ru/f2a2d830"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https://m.edsoo.ru/f2a2d830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909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113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A09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B09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C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D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E09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F09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"https://m.edsoo.ru/f2a2d984"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https://m.edsoo.ru/f2a2d984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009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114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109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209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3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4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509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609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"https://m.edsoo.ru/f2a2dab0"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https://m.edsoo.ru/f2a2dab0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709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115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809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909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A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B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C09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D09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"https://m.edsoo.ru/f2a2ddee"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https://m.edsoo.ru/f2a2ddee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E09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116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F09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009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1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2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309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409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"https://m.edsoo.ru/f2a2defc"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https://m.edsoo.ru/f2a2defc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509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117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609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709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8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9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A09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B09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"https://m.edsoo.ru/f2a2e384"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https://m.edsoo.ru/f2a2e384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C09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118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D09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E09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F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0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109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209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"https://m.edsoo.ru/f2a2e5f0"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https://m.edsoo.ru/f2a2e5f0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309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119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409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509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6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7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809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909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"https://m.edsoo.ru/f2a2e762"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https://m.edsoo.ru/f2a2e762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A09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120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B09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C09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D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E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F09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009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"https://m.edsoo.ru/f2a2eb90"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https://m.edsoo.ru/f2a2eb90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109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121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209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309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4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5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609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709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"https://m.edsoo.ru/f2a2ecf8"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https://m.edsoo.ru/f2a2ecf8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60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809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122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909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A09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B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C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D09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E09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"https://m.edsoo.ru/f2a2ee10"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https://m.edsoo.ru/f2a2ee10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F09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123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009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109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2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3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409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509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"https://m.edsoo.ru/f2a2f248"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https://m.edsoo.ru/f2a2f248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609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124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709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809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9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A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B09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C09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36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D09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125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E09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F09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0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1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209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309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36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409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126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509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609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7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8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909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A09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36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B09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127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C09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D09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E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F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009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109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36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209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128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309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409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5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6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709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809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36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909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129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A09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B09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C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D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E09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F09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36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009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130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109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209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3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4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509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609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709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131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809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909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A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B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C09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D09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"https://m.edsoo.ru/f2a3035a"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https://m.edsoo.ru/f2a3035a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E09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132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F09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009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1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2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309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409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"https://m.edsoo.ru/f2a304c2"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https://m.edsoo.ru/f2a304c2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509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133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609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709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8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9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A09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B09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"https://m.edsoo.ru/f2a305e4"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https://m.edsoo.ru/f2a305e4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00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C09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134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D09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E09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F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0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109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209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"https://m.edsoo.ru/f2a30706"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https://m.edsoo.ru/f2a30706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90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309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135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409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Контрольная работа по темам "Буквенные выражения. Положительные и отрицательные числа"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509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609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7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809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909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A09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136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B09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Прямоугольная система координат на плоскости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C09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D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E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F09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009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"https://m.edsoo.ru/f2a30ca6"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https://m.edsoo.ru/f2a30ca6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109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137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209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Координаты точки на плоскости, абсцисса и ордината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309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4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5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609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709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"https://m.edsoo.ru/f2a311d8"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https://m.edsoo.ru/f2a311d8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809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138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909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Столбчатые и круговые диаграммы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A09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B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C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D09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E09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"https://m.edsoo.ru/f2a3178c"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https://m.edsoo.ru/f2a3178c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F09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139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009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по теме "Построение диаграмм"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109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2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309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409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509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"https://m.edsoo.ru/f2a318ae"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https://m.edsoo.ru/f2a318ae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63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609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140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709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809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9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A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B09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C09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63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D09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141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E09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F09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0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1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20A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30A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63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40A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142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50A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60A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7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8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90A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A0A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"https://m.edsoo.ru/f2a319c6"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https://m.edsoo.ru/f2a319c6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63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B0A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143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C0A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D0A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E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F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00A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10A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"https://m.edsoo.ru/f2a31afc"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https://m.edsoo.ru/f2a31afc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20A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144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30A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40A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5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6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70A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80A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"https://m.edsoo.ru/f2a3206a"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https://m.edsoo.ru/f2a3206a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90A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145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A0A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B0A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C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D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E0A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F0A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0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00A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146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10A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Примеры развёрток многогранников, цилиндра и конуса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20A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3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4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50A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60A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36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70A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147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80A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по теме "Создание моделей пространственных фигур"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90A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A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B0A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C0A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D0A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"https://m.edsoo.ru/f2a3252e"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https://m.edsoo.ru/f2a3252e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E0A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148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F0A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Понятие объёма; единицы измерения объёма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00A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1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2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30A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40A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"https://m.edsoo.ru/f2a321c8"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https://m.edsoo.ru/f2a321c8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50A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149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60A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Объём прямоугольного параллелепипеда, куба, формулы объёма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70A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8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9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A0A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B0A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"https://m.edsoo.ru/f2a3234e"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https://m.edsoo.ru/f2a3234e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C0A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150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D0A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Объём прямоугольного параллелепипеда, куба, формулы объёма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E0A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F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0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10A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20A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90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30A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151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40A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50A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6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7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80A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90A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"https://m.edsoo.ru/f2a328f8"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https://m.edsoo.ru/f2a328f8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90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A0A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152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B0A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C0A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D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E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F0A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00A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"https://m.edsoo.ru/f2a32a9c"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https://m.edsoo.ru/f2a32a9c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90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10A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153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20A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30A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4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5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60A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70A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"https://m.edsoo.ru/f2a32bd2"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https://m.edsoo.ru/f2a32bd2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90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80A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154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90A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A0A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B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C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D0A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E0A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"https://m.edsoo.ru/f2a3312c"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https://m.edsoo.ru/f2a3312c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253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F0A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155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00A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10A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2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3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40A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50A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"https://m.edsoo.ru/f2a33352"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https://m.edsoo.ru/f2a33352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90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60A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156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70A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80A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9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A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B0A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C0A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"https://m.edsoo.ru/f2a33596"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https://m.edsoo.ru/f2a33596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90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D0A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157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E0A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F0A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0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1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20A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30A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"https://m.edsoo.ru/f2a33780"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https://m.edsoo.ru/f2a33780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90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40A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158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50A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60A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7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8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90A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A0A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"https://m.edsoo.ru/f2a338b6"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https://m.edsoo.ru/f2a338b6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90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B0A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159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C0A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D0A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E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F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00A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10A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"https://m.edsoo.ru/f2a339ce"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https://m.edsoo.ru/f2a339ce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271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20A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160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30A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знаний/Всероссийская проверочная работа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40A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50A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6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70A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80A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"https://m.edsoo.ru/f2a33ad2"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https://m.edsoo.ru/f2a33ad2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63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90A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161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A0A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Итоговая контрольная работа/ Всероссийская проверочная работа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B0A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C0A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D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E0A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F0A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"https://m.edsoo.ru/f2a33bd6"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https://m.edsoo.ru/f2a33bd6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90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00A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162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10A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20A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3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4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50A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60A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"https://m.edsoo.ru/f2a33f46"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https://m.edsoo.ru/f2a33f46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232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70A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163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80A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90A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A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B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C0A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D0A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"https://m.edsoo.ru/f2a340b8"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https://m.edsoo.ru/f2a340b8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90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E0A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164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F0A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00A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1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2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30A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40A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"https://m.edsoo.ru/f2a3420c"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https://m.edsoo.ru/f2a3420c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90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50A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165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60A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70A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8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9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A0A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B0A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"https://m.edsoo.ru/f2a3432e"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https://m.edsoo.ru/f2a3432e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90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C0A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166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D0A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E0A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F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0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10A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20A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"https://m.edsoo.ru/f2a34478"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https://m.edsoo.ru/f2a34478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90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30A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167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40A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50A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6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7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80A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90A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90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A0A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168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B0A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C0A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D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E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F0A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00A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"https://m.edsoo.ru/f2a3482e"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https://m.edsoo.ru/f2a3482e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90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10A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169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20A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30A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4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5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60A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70A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"https://m.edsoo.ru/f2a34950"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https://m.edsoo.ru/f2a34950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2655"/>
        </w:trPr>
        <w:tc>
          <w:tcPr>
            <w:tcW w:type="dxa" w:w="4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80A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170</w:t>
            </w:r>
          </w:p>
        </w:tc>
        <w:tc>
          <w:tcPr>
            <w:tcW w:type="dxa" w:w="3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90A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A0A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B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C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D0A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E0A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"https://m.edsoo.ru/f2a34d2e"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https://m.edsoo.ru/f2a34d2e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3548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F0A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82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00A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170 </w:t>
            </w:r>
          </w:p>
        </w:tc>
        <w:tc>
          <w:tcPr>
            <w:tcW w:type="dxa" w:w="15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10A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 </w:t>
            </w:r>
          </w:p>
        </w:tc>
        <w:tc>
          <w:tcPr>
            <w:tcW w:type="dxa" w:w="16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20A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type="dxa" w:w="3118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30A0000">
            <w:pPr>
              <w:ind/>
              <w:jc w:val="left"/>
            </w:pPr>
          </w:p>
        </w:tc>
      </w:tr>
    </w:tbl>
    <w:p w14:paraId="D40A0000">
      <w:pPr>
        <w:sectPr>
          <w:pgSz w:h="11906" w:orient="landscape" w:w="16383"/>
        </w:sectPr>
      </w:pPr>
    </w:p>
    <w:p w14:paraId="D50A0000">
      <w:pPr>
        <w:sectPr>
          <w:pgSz w:h="11906" w:orient="landscape" w:w="16383"/>
        </w:sectPr>
      </w:pPr>
    </w:p>
    <w:p w14:paraId="D60A0000">
      <w:pPr>
        <w:spacing w:after="0" w:before="0"/>
        <w:ind w:firstLine="0" w:left="120"/>
        <w:jc w:val="left"/>
      </w:pPr>
      <w:bookmarkStart w:id="8" w:name="block-45701888"/>
      <w:bookmarkEnd w:id="7"/>
      <w:r>
        <w:rPr>
          <w:rFonts w:ascii="Times New Roman" w:hAnsi="Times New Roman"/>
          <w:b w:val="1"/>
          <w:i w:val="0"/>
          <w:color w:val="000000"/>
          <w:sz w:val="28"/>
        </w:rPr>
        <w:t>УЧЕБНО-МЕТОДИЧЕСКОЕ ОБЕСПЕЧЕНИЕ ОБРАЗОВАТЕЛЬНОГО ПРОЦЕССА</w:t>
      </w:r>
    </w:p>
    <w:p w14:paraId="D70A0000">
      <w:pPr>
        <w:spacing w:after="0" w:before="0"/>
        <w:ind w:firstLine="0" w:left="120"/>
        <w:jc w:val="left"/>
      </w:pPr>
      <w:r>
        <w:rPr>
          <w:rFonts w:ascii="Times New Roman" w:hAnsi="Times New Roman"/>
          <w:b w:val="1"/>
          <w:i w:val="0"/>
          <w:color w:val="000000"/>
          <w:sz w:val="28"/>
        </w:rPr>
        <w:t>ОБЯЗАТЕЛЬНЫЕ УЧЕБНЫЕ МАТЕРИАЛЫ ДЛЯ УЧЕНИКА</w:t>
      </w:r>
    </w:p>
    <w:p w14:paraId="D80A0000">
      <w:pPr>
        <w:spacing w:after="0" w:before="0"/>
        <w:ind w:firstLine="0" w:left="120"/>
        <w:jc w:val="left"/>
      </w:pPr>
    </w:p>
    <w:p w14:paraId="D90A0000">
      <w:pPr>
        <w:spacing w:after="0" w:before="0"/>
        <w:ind w:firstLine="0" w:left="120"/>
        <w:jc w:val="left"/>
      </w:pPr>
    </w:p>
    <w:p w14:paraId="DA0A0000">
      <w:pPr>
        <w:spacing w:after="0" w:before="0"/>
        <w:ind w:firstLine="0" w:left="120"/>
        <w:jc w:val="left"/>
      </w:pPr>
    </w:p>
    <w:p w14:paraId="DB0A0000">
      <w:pPr>
        <w:spacing w:after="0" w:before="0"/>
        <w:ind w:firstLine="0" w:left="120"/>
        <w:jc w:val="left"/>
      </w:pPr>
      <w:r>
        <w:rPr>
          <w:rFonts w:ascii="Times New Roman" w:hAnsi="Times New Roman"/>
          <w:b w:val="1"/>
          <w:i w:val="0"/>
          <w:color w:val="000000"/>
          <w:sz w:val="28"/>
        </w:rPr>
        <w:t>МЕТОДИЧЕСКИЕ МАТЕРИАЛЫ ДЛЯ УЧИТЕЛЯ</w:t>
      </w:r>
    </w:p>
    <w:p w14:paraId="DC0A0000">
      <w:pPr>
        <w:spacing w:after="0" w:before="0"/>
        <w:ind w:firstLine="0" w:left="120"/>
        <w:jc w:val="left"/>
      </w:pPr>
    </w:p>
    <w:p w14:paraId="DD0A0000">
      <w:pPr>
        <w:spacing w:after="0" w:before="0"/>
        <w:ind w:firstLine="0" w:left="120"/>
        <w:jc w:val="left"/>
      </w:pPr>
    </w:p>
    <w:p w14:paraId="DE0A0000">
      <w:pPr>
        <w:spacing w:after="0" w:before="0"/>
        <w:ind w:firstLine="0" w:left="120"/>
        <w:jc w:val="left"/>
      </w:pPr>
      <w:r>
        <w:rPr>
          <w:rFonts w:ascii="Times New Roman" w:hAnsi="Times New Roman"/>
          <w:b w:val="1"/>
          <w:i w:val="0"/>
          <w:color w:val="000000"/>
          <w:sz w:val="28"/>
        </w:rPr>
        <w:t>ЦИФРОВЫЕ ОБРАЗОВАТЕЛЬНЫЕ РЕСУРСЫ И РЕСУРСЫ СЕТИ ИНТЕРНЕТ</w:t>
      </w:r>
    </w:p>
    <w:p w14:paraId="DF0A0000">
      <w:pPr>
        <w:spacing w:after="0" w:before="0"/>
        <w:ind w:firstLine="0" w:left="120"/>
        <w:jc w:val="left"/>
      </w:pPr>
    </w:p>
    <w:p w14:paraId="E00A0000">
      <w:pPr>
        <w:sectPr>
          <w:pgSz w:h="16383" w:orient="portrait" w:w="11906"/>
        </w:sectPr>
      </w:pPr>
    </w:p>
    <w:p w14:paraId="E10A0000">
      <w:bookmarkEnd w:id="8"/>
    </w:p>
    <w:sectPr>
      <w:pgSz w:h="16839" w:orient="portrait" w:w="11907"/>
      <w:pgMar w:bottom="1440" w:left="1440" w:right="1440" w:top="144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bullet"/>
      <w:lvlText w:val=""/>
      <w:lvlJc w:val="left"/>
      <w:pPr>
        <w:ind w:hanging="360" w:left="927"/>
      </w:pPr>
      <w:rPr>
        <w:rFonts w:ascii="Symbol" w:hAnsi="Symbol"/>
      </w:rPr>
    </w:lvl>
  </w:abstractNum>
  <w:abstractNum w:abstractNumId="1">
    <w:lvl w:ilvl="0">
      <w:start w:val="1"/>
      <w:numFmt w:val="bullet"/>
      <w:lvlText w:val=""/>
      <w:lvlJc w:val="left"/>
      <w:pPr>
        <w:ind w:hanging="360" w:left="786"/>
      </w:pPr>
      <w:rPr>
        <w:rFonts w:ascii="Symbol" w:hAnsi="Symbol"/>
      </w:rPr>
    </w:lvl>
  </w:abstractNum>
  <w:abstractNum w:abstractNumId="2">
    <w:lvl w:ilvl="0">
      <w:start w:val="1"/>
      <w:numFmt w:val="bullet"/>
      <w:lvlText w:val=""/>
      <w:lvlJc w:val="left"/>
      <w:pPr>
        <w:ind w:hanging="360" w:left="786"/>
      </w:pPr>
      <w:rPr>
        <w:rFonts w:ascii="Symbol" w:hAnsi="Symbol"/>
      </w:rPr>
    </w:lvl>
  </w:abstractNum>
  <w:abstractNum w:abstractNumId="3">
    <w:lvl w:ilvl="0">
      <w:start w:val="1"/>
      <w:numFmt w:val="bullet"/>
      <w:lvlText w:val=""/>
      <w:lvlJc w:val="left"/>
      <w:pPr>
        <w:ind w:hanging="360" w:left="786"/>
      </w:pPr>
      <w:rPr>
        <w:rFonts w:ascii="Symbol" w:hAnsi="Symbol"/>
      </w:rPr>
    </w:lvl>
  </w:abstractNum>
  <w:abstractNum w:abstractNumId="4">
    <w:lvl w:ilvl="0">
      <w:start w:val="1"/>
      <w:numFmt w:val="bullet"/>
      <w:lvlText w:val=""/>
      <w:lvlJc w:val="left"/>
      <w:pPr>
        <w:ind w:hanging="360" w:left="786"/>
      </w:pPr>
      <w:rPr>
        <w:rFonts w:ascii="Symbol" w:hAnsi="Symbol"/>
      </w:rPr>
    </w:lvl>
  </w:abstractNum>
  <w:abstractNum w:abstractNumId="5">
    <w:lvl w:ilvl="0">
      <w:start w:val="1"/>
      <w:numFmt w:val="bullet"/>
      <w:lvlText w:val=""/>
      <w:lvlJc w:val="left"/>
      <w:pPr>
        <w:ind w:hanging="360" w:left="786"/>
      </w:pPr>
      <w:rPr>
        <w:rFonts w:ascii="Symbol" w:hAnsi="Symbol"/>
      </w:rPr>
    </w:lvl>
  </w:abstractNum>
  <w:abstractNum w:abstractNumId="6">
    <w:lvl w:ilvl="0">
      <w:start w:val="1"/>
      <w:numFmt w:val="bullet"/>
      <w:lvlText w:val=""/>
      <w:lvlJc w:val="left"/>
      <w:pPr>
        <w:ind w:hanging="360" w:left="786"/>
      </w:pPr>
      <w:rPr>
        <w:rFonts w:ascii="Symbol" w:hAnsi="Symbol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2" w:type="paragraph">
    <w:name w:val="Normal"/>
    <w:link w:val="Style_2_ch"/>
    <w:uiPriority w:val="0"/>
    <w:qFormat/>
  </w:style>
  <w:style w:default="1" w:styleId="Style_2_ch" w:type="character">
    <w:name w:val="Normal"/>
    <w:link w:val="Style_2"/>
  </w:style>
  <w:style w:styleId="Style_3" w:type="paragraph">
    <w:name w:val="toc 2"/>
    <w:next w:val="Style_2"/>
    <w:link w:val="Style_3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3_ch" w:type="character">
    <w:name w:val="toc 2"/>
    <w:link w:val="Style_3"/>
    <w:rPr>
      <w:rFonts w:ascii="XO Thames" w:hAnsi="XO Thames"/>
      <w:sz w:val="28"/>
    </w:rPr>
  </w:style>
  <w:style w:styleId="Style_4" w:type="paragraph">
    <w:name w:val="toc 4"/>
    <w:next w:val="Style_2"/>
    <w:link w:val="Style_4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4_ch" w:type="character">
    <w:name w:val="toc 4"/>
    <w:link w:val="Style_4"/>
    <w:rPr>
      <w:rFonts w:ascii="XO Thames" w:hAnsi="XO Thames"/>
      <w:sz w:val="28"/>
    </w:rPr>
  </w:style>
  <w:style w:styleId="Style_5" w:type="paragraph">
    <w:name w:val="toc 6"/>
    <w:next w:val="Style_2"/>
    <w:link w:val="Style_5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5_ch" w:type="character">
    <w:name w:val="toc 6"/>
    <w:link w:val="Style_5"/>
    <w:rPr>
      <w:rFonts w:ascii="XO Thames" w:hAnsi="XO Thames"/>
      <w:sz w:val="28"/>
    </w:rPr>
  </w:style>
  <w:style w:styleId="Style_6" w:type="paragraph">
    <w:name w:val="toc 7"/>
    <w:next w:val="Style_2"/>
    <w:link w:val="Style_6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6_ch" w:type="character">
    <w:name w:val="toc 7"/>
    <w:link w:val="Style_6"/>
    <w:rPr>
      <w:rFonts w:ascii="XO Thames" w:hAnsi="XO Thames"/>
      <w:sz w:val="28"/>
    </w:rPr>
  </w:style>
  <w:style w:styleId="Style_7" w:type="paragraph">
    <w:name w:val="caption"/>
    <w:basedOn w:val="Style_2"/>
    <w:next w:val="Style_2"/>
    <w:link w:val="Style_7_ch"/>
    <w:pPr>
      <w:spacing w:line="240" w:lineRule="auto"/>
      <w:ind/>
    </w:pPr>
    <w:rPr>
      <w:b w:val="1"/>
      <w:color w:themeColor="accent1" w:val="4F81BD"/>
      <w:sz w:val="18"/>
    </w:rPr>
  </w:style>
  <w:style w:styleId="Style_7_ch" w:type="character">
    <w:name w:val="caption"/>
    <w:basedOn w:val="Style_2_ch"/>
    <w:link w:val="Style_7"/>
    <w:rPr>
      <w:b w:val="1"/>
      <w:color w:themeColor="accent1" w:val="4F81BD"/>
      <w:sz w:val="18"/>
    </w:rPr>
  </w:style>
  <w:style w:styleId="Style_8" w:type="paragraph">
    <w:name w:val="heading 3"/>
    <w:basedOn w:val="Style_2"/>
    <w:next w:val="Style_2"/>
    <w:link w:val="Style_8_ch"/>
    <w:uiPriority w:val="9"/>
    <w:qFormat/>
    <w:pPr>
      <w:keepNext w:val="1"/>
      <w:keepLines w:val="1"/>
      <w:spacing w:before="200"/>
      <w:ind/>
      <w:outlineLvl w:val="2"/>
    </w:pPr>
    <w:rPr>
      <w:rFonts w:asciiTheme="majorAscii" w:hAnsiTheme="majorHAnsi"/>
      <w:b w:val="1"/>
      <w:color w:themeColor="accent1" w:val="4F81BD"/>
    </w:rPr>
  </w:style>
  <w:style w:styleId="Style_8_ch" w:type="character">
    <w:name w:val="heading 3"/>
    <w:basedOn w:val="Style_2_ch"/>
    <w:link w:val="Style_8"/>
    <w:rPr>
      <w:rFonts w:asciiTheme="majorAscii" w:hAnsiTheme="majorHAnsi"/>
      <w:b w:val="1"/>
      <w:color w:themeColor="accent1" w:val="4F81BD"/>
    </w:rPr>
  </w:style>
  <w:style w:styleId="Style_9" w:type="paragraph">
    <w:name w:val="Normal Indent"/>
    <w:basedOn w:val="Style_2"/>
    <w:link w:val="Style_9_ch"/>
    <w:pPr>
      <w:ind w:firstLine="0" w:left="720"/>
    </w:pPr>
  </w:style>
  <w:style w:styleId="Style_9_ch" w:type="character">
    <w:name w:val="Normal Indent"/>
    <w:basedOn w:val="Style_2_ch"/>
    <w:link w:val="Style_9"/>
  </w:style>
  <w:style w:styleId="Style_10" w:type="paragraph">
    <w:name w:val="Default Paragraph Font"/>
    <w:link w:val="Style_10_ch"/>
  </w:style>
  <w:style w:styleId="Style_10_ch" w:type="character">
    <w:name w:val="Default Paragraph Font"/>
    <w:link w:val="Style_10"/>
  </w:style>
  <w:style w:styleId="Style_11" w:type="paragraph">
    <w:name w:val="header"/>
    <w:basedOn w:val="Style_2"/>
    <w:link w:val="Style_11_ch"/>
    <w:pPr>
      <w:tabs>
        <w:tab w:leader="none" w:pos="4680" w:val="center"/>
        <w:tab w:leader="none" w:pos="9360" w:val="right"/>
      </w:tabs>
      <w:ind/>
    </w:pPr>
  </w:style>
  <w:style w:styleId="Style_11_ch" w:type="character">
    <w:name w:val="header"/>
    <w:basedOn w:val="Style_2_ch"/>
    <w:link w:val="Style_11"/>
  </w:style>
  <w:style w:styleId="Style_12" w:type="paragraph">
    <w:name w:val="toc 3"/>
    <w:next w:val="Style_2"/>
    <w:link w:val="Style_12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2_ch" w:type="character">
    <w:name w:val="toc 3"/>
    <w:link w:val="Style_12"/>
    <w:rPr>
      <w:rFonts w:ascii="XO Thames" w:hAnsi="XO Thames"/>
      <w:sz w:val="28"/>
    </w:rPr>
  </w:style>
  <w:style w:styleId="Style_13" w:type="paragraph">
    <w:name w:val="Emphasis"/>
    <w:basedOn w:val="Style_10"/>
    <w:link w:val="Style_13_ch"/>
    <w:rPr>
      <w:i w:val="1"/>
    </w:rPr>
  </w:style>
  <w:style w:styleId="Style_13_ch" w:type="character">
    <w:name w:val="Emphasis"/>
    <w:basedOn w:val="Style_10_ch"/>
    <w:link w:val="Style_13"/>
    <w:rPr>
      <w:i w:val="1"/>
    </w:rPr>
  </w:style>
  <w:style w:styleId="Style_14" w:type="paragraph">
    <w:name w:val="heading 5"/>
    <w:next w:val="Style_2"/>
    <w:link w:val="Style_14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4_ch" w:type="character">
    <w:name w:val="heading 5"/>
    <w:link w:val="Style_14"/>
    <w:rPr>
      <w:rFonts w:ascii="XO Thames" w:hAnsi="XO Thames"/>
      <w:b w:val="1"/>
      <w:sz w:val="22"/>
    </w:rPr>
  </w:style>
  <w:style w:styleId="Style_15" w:type="paragraph">
    <w:name w:val="heading 1"/>
    <w:basedOn w:val="Style_2"/>
    <w:next w:val="Style_2"/>
    <w:link w:val="Style_15_ch"/>
    <w:uiPriority w:val="9"/>
    <w:qFormat/>
    <w:pPr>
      <w:keepNext w:val="1"/>
      <w:keepLines w:val="1"/>
      <w:spacing w:before="480"/>
      <w:ind/>
      <w:outlineLvl w:val="0"/>
    </w:pPr>
    <w:rPr>
      <w:rFonts w:asciiTheme="majorAscii" w:hAnsiTheme="majorHAnsi"/>
      <w:b w:val="1"/>
      <w:color w:themeColor="accent1" w:themeShade="BF" w:val="366091"/>
      <w:sz w:val="28"/>
    </w:rPr>
  </w:style>
  <w:style w:styleId="Style_15_ch" w:type="character">
    <w:name w:val="heading 1"/>
    <w:basedOn w:val="Style_2_ch"/>
    <w:link w:val="Style_15"/>
    <w:rPr>
      <w:rFonts w:asciiTheme="majorAscii" w:hAnsiTheme="majorHAnsi"/>
      <w:b w:val="1"/>
      <w:color w:themeColor="accent1" w:themeShade="BF" w:val="366091"/>
      <w:sz w:val="28"/>
    </w:rPr>
  </w:style>
  <w:style w:styleId="Style_16" w:type="paragraph">
    <w:name w:val="Hyperlink"/>
    <w:basedOn w:val="Style_10"/>
    <w:link w:val="Style_16_ch"/>
    <w:rPr>
      <w:color w:themeColor="hyperlink" w:val="0000FF"/>
      <w:u w:val="single"/>
    </w:rPr>
  </w:style>
  <w:style w:styleId="Style_16_ch" w:type="character">
    <w:name w:val="Hyperlink"/>
    <w:basedOn w:val="Style_10_ch"/>
    <w:link w:val="Style_16"/>
    <w:rPr>
      <w:color w:themeColor="hyperlink" w:val="0000FF"/>
      <w:u w:val="single"/>
    </w:rPr>
  </w:style>
  <w:style w:styleId="Style_17" w:type="paragraph">
    <w:name w:val="Footnote"/>
    <w:link w:val="Style_17_ch"/>
    <w:pPr>
      <w:ind w:firstLine="851" w:left="0"/>
      <w:jc w:val="both"/>
    </w:pPr>
    <w:rPr>
      <w:rFonts w:ascii="XO Thames" w:hAnsi="XO Thames"/>
      <w:sz w:val="22"/>
    </w:rPr>
  </w:style>
  <w:style w:styleId="Style_17_ch" w:type="character">
    <w:name w:val="Footnote"/>
    <w:link w:val="Style_17"/>
    <w:rPr>
      <w:rFonts w:ascii="XO Thames" w:hAnsi="XO Thames"/>
      <w:sz w:val="22"/>
    </w:rPr>
  </w:style>
  <w:style w:styleId="Style_18" w:type="paragraph">
    <w:name w:val="toc 1"/>
    <w:next w:val="Style_2"/>
    <w:link w:val="Style_18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8_ch" w:type="character">
    <w:name w:val="toc 1"/>
    <w:link w:val="Style_18"/>
    <w:rPr>
      <w:rFonts w:ascii="XO Thames" w:hAnsi="XO Thames"/>
      <w:b w:val="1"/>
      <w:sz w:val="28"/>
    </w:rPr>
  </w:style>
  <w:style w:styleId="Style_19" w:type="paragraph">
    <w:name w:val="Header and Footer"/>
    <w:link w:val="Style_19_ch"/>
    <w:pPr>
      <w:spacing w:line="240" w:lineRule="auto"/>
      <w:ind/>
      <w:jc w:val="both"/>
    </w:pPr>
    <w:rPr>
      <w:rFonts w:ascii="XO Thames" w:hAnsi="XO Thames"/>
      <w:sz w:val="20"/>
    </w:rPr>
  </w:style>
  <w:style w:styleId="Style_19_ch" w:type="character">
    <w:name w:val="Header and Footer"/>
    <w:link w:val="Style_19"/>
    <w:rPr>
      <w:rFonts w:ascii="XO Thames" w:hAnsi="XO Thames"/>
      <w:sz w:val="20"/>
    </w:rPr>
  </w:style>
  <w:style w:styleId="Style_20" w:type="paragraph">
    <w:name w:val="toc 9"/>
    <w:next w:val="Style_2"/>
    <w:link w:val="Style_20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0_ch" w:type="character">
    <w:name w:val="toc 9"/>
    <w:link w:val="Style_20"/>
    <w:rPr>
      <w:rFonts w:ascii="XO Thames" w:hAnsi="XO Thames"/>
      <w:sz w:val="28"/>
    </w:rPr>
  </w:style>
  <w:style w:styleId="Style_21" w:type="paragraph">
    <w:name w:val="toc 8"/>
    <w:next w:val="Style_2"/>
    <w:link w:val="Style_21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1_ch" w:type="character">
    <w:name w:val="toc 8"/>
    <w:link w:val="Style_21"/>
    <w:rPr>
      <w:rFonts w:ascii="XO Thames" w:hAnsi="XO Thames"/>
      <w:sz w:val="28"/>
    </w:rPr>
  </w:style>
  <w:style w:styleId="Style_22" w:type="paragraph">
    <w:name w:val="toc 5"/>
    <w:next w:val="Style_2"/>
    <w:link w:val="Style_22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2_ch" w:type="character">
    <w:name w:val="toc 5"/>
    <w:link w:val="Style_22"/>
    <w:rPr>
      <w:rFonts w:ascii="XO Thames" w:hAnsi="XO Thames"/>
      <w:sz w:val="28"/>
    </w:rPr>
  </w:style>
  <w:style w:styleId="Style_23" w:type="paragraph">
    <w:name w:val="Subtitle"/>
    <w:basedOn w:val="Style_2"/>
    <w:next w:val="Style_2"/>
    <w:link w:val="Style_23_ch"/>
    <w:uiPriority w:val="11"/>
    <w:qFormat/>
    <w:pPr>
      <w:numPr>
        <w:ilvl w:val="1"/>
      </w:numPr>
      <w:ind w:firstLine="0" w:left="86"/>
    </w:pPr>
    <w:rPr>
      <w:rFonts w:asciiTheme="majorAscii" w:hAnsiTheme="majorHAnsi"/>
      <w:i w:val="1"/>
      <w:color w:themeColor="accent1" w:val="4F81BD"/>
      <w:spacing w:val="15"/>
      <w:sz w:val="24"/>
    </w:rPr>
  </w:style>
  <w:style w:styleId="Style_23_ch" w:type="character">
    <w:name w:val="Subtitle"/>
    <w:basedOn w:val="Style_2_ch"/>
    <w:link w:val="Style_23"/>
    <w:rPr>
      <w:rFonts w:asciiTheme="majorAscii" w:hAnsiTheme="majorHAnsi"/>
      <w:i w:val="1"/>
      <w:color w:themeColor="accent1" w:val="4F81BD"/>
      <w:spacing w:val="15"/>
      <w:sz w:val="24"/>
    </w:rPr>
  </w:style>
  <w:style w:styleId="Style_24" w:type="paragraph">
    <w:name w:val="Title"/>
    <w:basedOn w:val="Style_2"/>
    <w:next w:val="Style_2"/>
    <w:link w:val="Style_24_ch"/>
    <w:uiPriority w:val="10"/>
    <w:qFormat/>
    <w:pPr>
      <w:spacing w:after="300"/>
      <w:ind/>
      <w:contextualSpacing w:val="1"/>
    </w:pPr>
    <w:rPr>
      <w:rFonts w:asciiTheme="majorAscii" w:hAnsiTheme="majorHAnsi"/>
      <w:color w:themeColor="text2" w:themeShade="BF" w:val="17365D"/>
      <w:spacing w:val="5"/>
      <w:sz w:val="52"/>
    </w:rPr>
  </w:style>
  <w:style w:styleId="Style_24_ch" w:type="character">
    <w:name w:val="Title"/>
    <w:basedOn w:val="Style_2_ch"/>
    <w:link w:val="Style_24"/>
    <w:rPr>
      <w:rFonts w:asciiTheme="majorAscii" w:hAnsiTheme="majorHAnsi"/>
      <w:color w:themeColor="text2" w:themeShade="BF" w:val="17365D"/>
      <w:spacing w:val="5"/>
      <w:sz w:val="52"/>
    </w:rPr>
  </w:style>
  <w:style w:styleId="Style_25" w:type="paragraph">
    <w:name w:val="heading 4"/>
    <w:basedOn w:val="Style_2"/>
    <w:next w:val="Style_2"/>
    <w:link w:val="Style_25_ch"/>
    <w:uiPriority w:val="9"/>
    <w:qFormat/>
    <w:pPr>
      <w:keepNext w:val="1"/>
      <w:keepLines w:val="1"/>
      <w:spacing w:before="200"/>
      <w:ind/>
      <w:outlineLvl w:val="3"/>
    </w:pPr>
    <w:rPr>
      <w:rFonts w:asciiTheme="majorAscii" w:hAnsiTheme="majorHAnsi"/>
      <w:b w:val="1"/>
      <w:i w:val="1"/>
      <w:color w:themeColor="accent1" w:val="4F81BD"/>
    </w:rPr>
  </w:style>
  <w:style w:styleId="Style_25_ch" w:type="character">
    <w:name w:val="heading 4"/>
    <w:basedOn w:val="Style_2_ch"/>
    <w:link w:val="Style_25"/>
    <w:rPr>
      <w:rFonts w:asciiTheme="majorAscii" w:hAnsiTheme="majorHAnsi"/>
      <w:b w:val="1"/>
      <w:i w:val="1"/>
      <w:color w:themeColor="accent1" w:val="4F81BD"/>
    </w:rPr>
  </w:style>
  <w:style w:styleId="Style_26" w:type="paragraph">
    <w:name w:val="heading 2"/>
    <w:basedOn w:val="Style_2"/>
    <w:next w:val="Style_2"/>
    <w:link w:val="Style_26_ch"/>
    <w:uiPriority w:val="9"/>
    <w:qFormat/>
    <w:pPr>
      <w:keepNext w:val="1"/>
      <w:keepLines w:val="1"/>
      <w:spacing w:before="200"/>
      <w:ind/>
      <w:outlineLvl w:val="1"/>
    </w:pPr>
    <w:rPr>
      <w:rFonts w:asciiTheme="majorAscii" w:hAnsiTheme="majorHAnsi"/>
      <w:b w:val="1"/>
      <w:color w:themeColor="accent1" w:val="4F81BD"/>
      <w:sz w:val="26"/>
    </w:rPr>
  </w:style>
  <w:style w:styleId="Style_26_ch" w:type="character">
    <w:name w:val="heading 2"/>
    <w:basedOn w:val="Style_2_ch"/>
    <w:link w:val="Style_26"/>
    <w:rPr>
      <w:rFonts w:asciiTheme="majorAscii" w:hAnsiTheme="majorHAnsi"/>
      <w:b w:val="1"/>
      <w:color w:themeColor="accent1" w:val="4F81BD"/>
      <w:sz w:val="26"/>
    </w:rPr>
  </w:style>
  <w:style w:default="1" w:styleId="Style_1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27" w:type="table">
    <w:name w:val="Table Grid"/>
    <w:basedOn w:val="Style_1"/>
    <w:pPr>
      <w:spacing w:after="0" w:line="240" w:lineRule="auto"/>
      <w:ind/>
    </w:pPr>
    <w:tblPr>
      <w:tblInd w:type="dxa" w:w="0"/>
      <w:tblBorders>
        <w:top w:sz="4" w:themeColor="text1" w:val="single"/>
        <w:left w:sz="4" w:themeColor="text1" w:val="single"/>
        <w:bottom w:sz="4" w:themeColor="text1" w:val="single"/>
        <w:right w:sz="4" w:themeColor="text1" w:val="single"/>
        <w:insideH w:sz="4" w:themeColor="text1" w:val="single"/>
        <w:insideV w:sz="4" w:themeColor="text1" w:val="single"/>
      </w:tblBorders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8" Target="numbering.xml" Type="http://schemas.openxmlformats.org/officeDocument/2006/relationships/numbering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2024-10-23T03:38:44Z</dcterms:modified>
</cp:coreProperties>
</file>